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ECC" w:rsidRPr="00F50332" w:rsidRDefault="007E6ECC" w:rsidP="00F50332">
      <w:pPr>
        <w:spacing w:line="276" w:lineRule="auto"/>
        <w:jc w:val="right"/>
        <w:rPr>
          <w:b/>
          <w:sz w:val="28"/>
          <w:szCs w:val="28"/>
        </w:rPr>
      </w:pPr>
      <w:r w:rsidRPr="00F50332">
        <w:rPr>
          <w:b/>
          <w:sz w:val="28"/>
          <w:szCs w:val="28"/>
        </w:rPr>
        <w:t>Терещенко Анна Сергеевна</w:t>
      </w:r>
    </w:p>
    <w:p w:rsidR="007E6ECC" w:rsidRPr="00F50332" w:rsidRDefault="007E6ECC" w:rsidP="00F50332">
      <w:pPr>
        <w:spacing w:line="276" w:lineRule="auto"/>
        <w:jc w:val="right"/>
        <w:rPr>
          <w:sz w:val="28"/>
          <w:szCs w:val="28"/>
        </w:rPr>
      </w:pPr>
      <w:r w:rsidRPr="00F50332">
        <w:rPr>
          <w:sz w:val="28"/>
          <w:szCs w:val="28"/>
        </w:rPr>
        <w:t xml:space="preserve">ассистент </w:t>
      </w:r>
      <w:r w:rsidRPr="00F50332">
        <w:rPr>
          <w:iCs/>
          <w:sz w:val="28"/>
          <w:szCs w:val="28"/>
        </w:rPr>
        <w:t xml:space="preserve">Центра </w:t>
      </w:r>
      <w:proofErr w:type="spellStart"/>
      <w:r w:rsidRPr="00F50332">
        <w:rPr>
          <w:iCs/>
          <w:sz w:val="28"/>
          <w:szCs w:val="28"/>
        </w:rPr>
        <w:t>довузовской</w:t>
      </w:r>
      <w:proofErr w:type="spellEnd"/>
      <w:r w:rsidRPr="00F50332">
        <w:rPr>
          <w:iCs/>
          <w:sz w:val="28"/>
          <w:szCs w:val="28"/>
        </w:rPr>
        <w:t xml:space="preserve"> </w:t>
      </w:r>
      <w:proofErr w:type="spellStart"/>
      <w:r w:rsidRPr="00F50332">
        <w:rPr>
          <w:iCs/>
          <w:sz w:val="28"/>
          <w:szCs w:val="28"/>
        </w:rPr>
        <w:t>изодеятельности</w:t>
      </w:r>
      <w:proofErr w:type="spellEnd"/>
      <w:r w:rsidRPr="00F50332">
        <w:rPr>
          <w:sz w:val="28"/>
          <w:szCs w:val="28"/>
        </w:rPr>
        <w:t xml:space="preserve"> ЮФУ</w:t>
      </w:r>
    </w:p>
    <w:p w:rsidR="00F50332" w:rsidRPr="00F50332" w:rsidRDefault="00F50332" w:rsidP="00F50332">
      <w:pPr>
        <w:spacing w:line="276" w:lineRule="auto"/>
        <w:ind w:firstLine="720"/>
        <w:jc w:val="both"/>
        <w:rPr>
          <w:b/>
          <w:sz w:val="28"/>
          <w:szCs w:val="28"/>
        </w:rPr>
      </w:pPr>
    </w:p>
    <w:p w:rsidR="007E6ECC" w:rsidRPr="00F50332" w:rsidRDefault="007E6ECC" w:rsidP="00F50332">
      <w:pPr>
        <w:spacing w:line="276" w:lineRule="auto"/>
        <w:ind w:firstLine="720"/>
        <w:jc w:val="both"/>
        <w:rPr>
          <w:b/>
          <w:sz w:val="28"/>
          <w:szCs w:val="28"/>
        </w:rPr>
      </w:pPr>
      <w:r w:rsidRPr="00F50332">
        <w:rPr>
          <w:b/>
          <w:sz w:val="28"/>
          <w:szCs w:val="28"/>
        </w:rPr>
        <w:t>Организационный опыт.</w:t>
      </w:r>
    </w:p>
    <w:p w:rsidR="00F50332" w:rsidRPr="00F50332" w:rsidRDefault="00F50332" w:rsidP="00F50332">
      <w:pPr>
        <w:spacing w:line="276" w:lineRule="auto"/>
        <w:ind w:firstLine="720"/>
        <w:jc w:val="both"/>
        <w:rPr>
          <w:b/>
          <w:sz w:val="28"/>
          <w:szCs w:val="28"/>
        </w:rPr>
      </w:pPr>
    </w:p>
    <w:p w:rsidR="00F50332" w:rsidRPr="00F50332" w:rsidRDefault="007E6ECC" w:rsidP="00F50332">
      <w:pPr>
        <w:spacing w:line="276" w:lineRule="auto"/>
        <w:ind w:firstLine="720"/>
        <w:jc w:val="center"/>
        <w:rPr>
          <w:b/>
          <w:sz w:val="28"/>
          <w:szCs w:val="28"/>
        </w:rPr>
      </w:pPr>
      <w:r w:rsidRPr="00F50332">
        <w:rPr>
          <w:b/>
          <w:sz w:val="28"/>
          <w:szCs w:val="28"/>
        </w:rPr>
        <w:t xml:space="preserve">Организация художественной смены в детских оздоровительных лагерях </w:t>
      </w:r>
      <w:r w:rsidR="00F50332" w:rsidRPr="00F50332">
        <w:rPr>
          <w:b/>
          <w:sz w:val="28"/>
          <w:szCs w:val="28"/>
        </w:rPr>
        <w:t xml:space="preserve">и программа пленэрной практики для учащихся Центра </w:t>
      </w:r>
      <w:proofErr w:type="spellStart"/>
      <w:r w:rsidR="00F50332" w:rsidRPr="00F50332">
        <w:rPr>
          <w:b/>
          <w:sz w:val="28"/>
          <w:szCs w:val="28"/>
        </w:rPr>
        <w:t>довузовской</w:t>
      </w:r>
      <w:proofErr w:type="spellEnd"/>
      <w:r w:rsidR="00F50332" w:rsidRPr="00F50332">
        <w:rPr>
          <w:b/>
          <w:sz w:val="28"/>
          <w:szCs w:val="28"/>
        </w:rPr>
        <w:t xml:space="preserve"> </w:t>
      </w:r>
      <w:proofErr w:type="spellStart"/>
      <w:r w:rsidR="00F50332" w:rsidRPr="00F50332">
        <w:rPr>
          <w:b/>
          <w:sz w:val="28"/>
          <w:szCs w:val="28"/>
        </w:rPr>
        <w:t>изодеятельности</w:t>
      </w:r>
      <w:proofErr w:type="spellEnd"/>
      <w:r w:rsidR="00F50332" w:rsidRPr="00F50332">
        <w:rPr>
          <w:b/>
          <w:sz w:val="28"/>
          <w:szCs w:val="28"/>
        </w:rPr>
        <w:t xml:space="preserve"> ЮФУ.</w:t>
      </w:r>
    </w:p>
    <w:p w:rsidR="00F50332" w:rsidRPr="00F50332" w:rsidRDefault="00F50332" w:rsidP="00F50332">
      <w:pPr>
        <w:spacing w:line="276" w:lineRule="auto"/>
        <w:ind w:firstLine="720"/>
        <w:jc w:val="both"/>
        <w:rPr>
          <w:b/>
          <w:sz w:val="28"/>
          <w:szCs w:val="28"/>
        </w:rPr>
      </w:pPr>
    </w:p>
    <w:p w:rsidR="00F50332" w:rsidRDefault="00526182" w:rsidP="00FE6CE4">
      <w:pPr>
        <w:spacing w:line="276" w:lineRule="auto"/>
        <w:ind w:firstLine="708"/>
        <w:jc w:val="both"/>
        <w:rPr>
          <w:sz w:val="28"/>
          <w:szCs w:val="28"/>
        </w:rPr>
      </w:pPr>
      <w:r w:rsidRPr="00F50332">
        <w:rPr>
          <w:sz w:val="28"/>
          <w:szCs w:val="28"/>
        </w:rPr>
        <w:t>Прохождение пленэрной практики - важная часть в процессе обучения изобразительному искусству. Пленэр, (фр. – «открытый воздух») явление уникальное и зародился в конце 19-начале 20-го века. Живописная практика на природе имеет принципиа</w:t>
      </w:r>
      <w:r w:rsidR="00FE6CE4">
        <w:rPr>
          <w:sz w:val="28"/>
          <w:szCs w:val="28"/>
        </w:rPr>
        <w:t xml:space="preserve">льное значение для формирования </w:t>
      </w:r>
      <w:r w:rsidRPr="00F50332">
        <w:rPr>
          <w:sz w:val="28"/>
          <w:szCs w:val="28"/>
        </w:rPr>
        <w:t>художественных навыков и является естественной составной частью учебного процесса. Прохождение пленэрной практики позволяет слушателям систематизировать знания по рисунку, живописи, композиции.</w:t>
      </w:r>
      <w:r w:rsidR="00FE6CE4">
        <w:rPr>
          <w:sz w:val="28"/>
          <w:szCs w:val="28"/>
        </w:rPr>
        <w:t xml:space="preserve"> </w:t>
      </w:r>
      <w:r w:rsidRPr="00F50332">
        <w:rPr>
          <w:sz w:val="28"/>
          <w:szCs w:val="28"/>
        </w:rPr>
        <w:t>Развивает такие качества как наблюдательность, способность анализа формы, цвета, формированию чувства меры и художественного отбора, что связано с задачей реа</w:t>
      </w:r>
      <w:r w:rsidR="00FE6CE4">
        <w:rPr>
          <w:sz w:val="28"/>
          <w:szCs w:val="28"/>
        </w:rPr>
        <w:t xml:space="preserve">лизации художественного образа. </w:t>
      </w:r>
      <w:r w:rsidRPr="00F50332">
        <w:rPr>
          <w:sz w:val="28"/>
          <w:szCs w:val="28"/>
        </w:rPr>
        <w:t xml:space="preserve">Кроме этого занятия на пленэре способствуют формированию таких качеств </w:t>
      </w:r>
      <w:r w:rsidR="00FE6CE4">
        <w:rPr>
          <w:sz w:val="28"/>
          <w:szCs w:val="28"/>
        </w:rPr>
        <w:t>как любовь к природе, бережному</w:t>
      </w:r>
      <w:r w:rsidRPr="00F50332">
        <w:rPr>
          <w:sz w:val="28"/>
          <w:szCs w:val="28"/>
        </w:rPr>
        <w:t xml:space="preserve"> отношению к природному и культурному достоянию страны.</w:t>
      </w:r>
    </w:p>
    <w:p w:rsidR="00FE6CE4" w:rsidRDefault="00FE6CE4" w:rsidP="00FE6CE4">
      <w:pPr>
        <w:spacing w:line="276" w:lineRule="auto"/>
        <w:ind w:firstLine="708"/>
        <w:jc w:val="both"/>
        <w:rPr>
          <w:sz w:val="28"/>
          <w:szCs w:val="28"/>
        </w:rPr>
      </w:pPr>
      <w:r w:rsidRPr="00F50332">
        <w:rPr>
          <w:sz w:val="28"/>
          <w:szCs w:val="28"/>
        </w:rPr>
        <w:t xml:space="preserve">Летняя пленэрная практика является неотъемлемой частью учебного процесса. В течение шести лет с </w:t>
      </w:r>
      <w:smartTag w:uri="urn:schemas-microsoft-com:office:smarttags" w:element="metricconverter">
        <w:smartTagPr>
          <w:attr w:name="ProductID" w:val="2007 г"/>
        </w:smartTagPr>
        <w:r w:rsidRPr="00F50332">
          <w:rPr>
            <w:sz w:val="28"/>
            <w:szCs w:val="28"/>
          </w:rPr>
          <w:t>2007 г</w:t>
        </w:r>
      </w:smartTag>
      <w:r w:rsidRPr="00F50332">
        <w:rPr>
          <w:sz w:val="28"/>
          <w:szCs w:val="28"/>
        </w:rPr>
        <w:t xml:space="preserve">., </w:t>
      </w:r>
      <w:r>
        <w:rPr>
          <w:sz w:val="28"/>
          <w:szCs w:val="28"/>
        </w:rPr>
        <w:t xml:space="preserve">я </w:t>
      </w:r>
      <w:r w:rsidRPr="00F50332">
        <w:rPr>
          <w:sz w:val="28"/>
          <w:szCs w:val="28"/>
        </w:rPr>
        <w:t>прово</w:t>
      </w:r>
      <w:r>
        <w:rPr>
          <w:sz w:val="28"/>
          <w:szCs w:val="28"/>
        </w:rPr>
        <w:t>жу</w:t>
      </w:r>
      <w:r w:rsidRPr="00F50332">
        <w:rPr>
          <w:sz w:val="28"/>
          <w:szCs w:val="28"/>
        </w:rPr>
        <w:t xml:space="preserve"> занятия по пленэрной практике для учащихся Центра </w:t>
      </w:r>
      <w:proofErr w:type="spellStart"/>
      <w:r w:rsidRPr="00F50332">
        <w:rPr>
          <w:sz w:val="28"/>
          <w:szCs w:val="28"/>
        </w:rPr>
        <w:t>довузовской</w:t>
      </w:r>
      <w:proofErr w:type="spellEnd"/>
      <w:r w:rsidRPr="00F50332">
        <w:rPr>
          <w:sz w:val="28"/>
          <w:szCs w:val="28"/>
        </w:rPr>
        <w:t xml:space="preserve"> </w:t>
      </w:r>
      <w:proofErr w:type="spellStart"/>
      <w:r w:rsidRPr="00F50332">
        <w:rPr>
          <w:sz w:val="28"/>
          <w:szCs w:val="28"/>
        </w:rPr>
        <w:t>изодеятельности</w:t>
      </w:r>
      <w:proofErr w:type="spellEnd"/>
      <w:r w:rsidRPr="00F50332">
        <w:rPr>
          <w:sz w:val="28"/>
          <w:szCs w:val="28"/>
        </w:rPr>
        <w:t xml:space="preserve"> ЮФУ, участву</w:t>
      </w:r>
      <w:r>
        <w:rPr>
          <w:sz w:val="28"/>
          <w:szCs w:val="28"/>
        </w:rPr>
        <w:t>ю</w:t>
      </w:r>
      <w:r w:rsidRPr="00F50332">
        <w:rPr>
          <w:sz w:val="28"/>
          <w:szCs w:val="28"/>
        </w:rPr>
        <w:t xml:space="preserve"> в организации конкурсов и мероприятий во время </w:t>
      </w:r>
      <w:r w:rsidRPr="00F50332">
        <w:rPr>
          <w:i/>
          <w:sz w:val="28"/>
          <w:szCs w:val="28"/>
        </w:rPr>
        <w:t>художественной смены</w:t>
      </w:r>
      <w:r w:rsidRPr="00F50332">
        <w:rPr>
          <w:sz w:val="28"/>
          <w:szCs w:val="28"/>
        </w:rPr>
        <w:t xml:space="preserve"> в детских оздоровительных лагерях «Надежда» и «Экспресс» Краснодарского края. </w:t>
      </w:r>
    </w:p>
    <w:p w:rsidR="00A15B80" w:rsidRDefault="00FE6CE4" w:rsidP="00BE6365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4143E3">
        <w:rPr>
          <w:sz w:val="28"/>
          <w:szCs w:val="28"/>
        </w:rPr>
        <w:t>Художественная смена э</w:t>
      </w:r>
      <w:r>
        <w:rPr>
          <w:sz w:val="28"/>
          <w:szCs w:val="28"/>
        </w:rPr>
        <w:t xml:space="preserve">то уникальная </w:t>
      </w:r>
      <w:r w:rsidR="00BE6365">
        <w:rPr>
          <w:sz w:val="28"/>
          <w:szCs w:val="28"/>
        </w:rPr>
        <w:t>возможность,</w:t>
      </w:r>
      <w:r>
        <w:rPr>
          <w:sz w:val="28"/>
          <w:szCs w:val="28"/>
        </w:rPr>
        <w:t xml:space="preserve"> открывающая новые горизонты в обучение изобразительному искусству. В чем же отличие художест</w:t>
      </w:r>
      <w:r w:rsidR="002E6FD3">
        <w:rPr>
          <w:sz w:val="28"/>
          <w:szCs w:val="28"/>
        </w:rPr>
        <w:t>венной смены в летнем лагере о</w:t>
      </w:r>
      <w:r w:rsidR="00BE6365">
        <w:rPr>
          <w:sz w:val="28"/>
          <w:szCs w:val="28"/>
        </w:rPr>
        <w:t>т</w:t>
      </w:r>
      <w:r w:rsidR="002E6FD3">
        <w:rPr>
          <w:sz w:val="28"/>
          <w:szCs w:val="28"/>
        </w:rPr>
        <w:t xml:space="preserve"> </w:t>
      </w:r>
      <w:r>
        <w:rPr>
          <w:sz w:val="28"/>
          <w:szCs w:val="28"/>
        </w:rPr>
        <w:t>обычного прохождени</w:t>
      </w:r>
      <w:r w:rsidR="00BE6365">
        <w:rPr>
          <w:sz w:val="28"/>
          <w:szCs w:val="28"/>
        </w:rPr>
        <w:t>я</w:t>
      </w:r>
      <w:r>
        <w:rPr>
          <w:sz w:val="28"/>
          <w:szCs w:val="28"/>
        </w:rPr>
        <w:t xml:space="preserve"> пленэрной практики? Во-первых, занятия проходят ежедневно в определенное время, что позволяет ученикам войти в </w:t>
      </w:r>
      <w:r w:rsidR="002E6FD3" w:rsidRPr="002E6FD3">
        <w:rPr>
          <w:sz w:val="28"/>
          <w:szCs w:val="28"/>
        </w:rPr>
        <w:t xml:space="preserve">рабочий </w:t>
      </w:r>
      <w:r w:rsidRPr="002E6FD3">
        <w:rPr>
          <w:sz w:val="28"/>
          <w:szCs w:val="28"/>
        </w:rPr>
        <w:t>режим</w:t>
      </w:r>
      <w:r w:rsidR="002E6FD3" w:rsidRPr="002E6FD3">
        <w:rPr>
          <w:sz w:val="28"/>
          <w:szCs w:val="28"/>
        </w:rPr>
        <w:t xml:space="preserve"> и </w:t>
      </w:r>
      <w:r w:rsidR="002E6FD3" w:rsidRPr="002E6FD3">
        <w:rPr>
          <w:color w:val="000000"/>
          <w:sz w:val="28"/>
          <w:szCs w:val="28"/>
        </w:rPr>
        <w:t xml:space="preserve">таким образом повышать свое </w:t>
      </w:r>
      <w:r w:rsidR="002E6FD3" w:rsidRPr="002E6FD3">
        <w:rPr>
          <w:rStyle w:val="apple-converted-space"/>
          <w:color w:val="000000"/>
          <w:sz w:val="28"/>
          <w:szCs w:val="28"/>
        </w:rPr>
        <w:t>художественное</w:t>
      </w:r>
      <w:r w:rsidR="002E6FD3" w:rsidRPr="002E6FD3">
        <w:rPr>
          <w:color w:val="000000"/>
          <w:sz w:val="28"/>
          <w:szCs w:val="28"/>
        </w:rPr>
        <w:t xml:space="preserve"> мастерство и быстрее достигать высоких творческих результатов</w:t>
      </w:r>
      <w:r w:rsidR="002E6FD3">
        <w:rPr>
          <w:color w:val="000000"/>
          <w:sz w:val="28"/>
          <w:szCs w:val="28"/>
        </w:rPr>
        <w:t xml:space="preserve">. Во-вторых, это смена обстановки, изображение прибрежной природы и морского пейзажа с натуры это новый </w:t>
      </w:r>
      <w:r w:rsidR="00BE6365">
        <w:rPr>
          <w:color w:val="000000"/>
          <w:sz w:val="28"/>
          <w:szCs w:val="28"/>
        </w:rPr>
        <w:t xml:space="preserve">интересный </w:t>
      </w:r>
      <w:r w:rsidR="002E6FD3">
        <w:rPr>
          <w:color w:val="000000"/>
          <w:sz w:val="28"/>
          <w:szCs w:val="28"/>
        </w:rPr>
        <w:t>опыт</w:t>
      </w:r>
      <w:r w:rsidR="00BE6365">
        <w:rPr>
          <w:color w:val="000000"/>
          <w:sz w:val="28"/>
          <w:szCs w:val="28"/>
        </w:rPr>
        <w:t>. В третьих это неформальное общение</w:t>
      </w:r>
      <w:r w:rsidR="00BE6365" w:rsidRPr="00BE6365">
        <w:rPr>
          <w:color w:val="000000"/>
          <w:sz w:val="28"/>
          <w:szCs w:val="28"/>
        </w:rPr>
        <w:t xml:space="preserve"> </w:t>
      </w:r>
      <w:r w:rsidR="00BE6365">
        <w:rPr>
          <w:color w:val="000000"/>
          <w:sz w:val="28"/>
          <w:szCs w:val="28"/>
        </w:rPr>
        <w:t>способствующее формированию дружного коллектива и позволяющее лучше узнать учеников.</w:t>
      </w:r>
      <w:r w:rsidR="00235795">
        <w:rPr>
          <w:color w:val="000000"/>
          <w:sz w:val="28"/>
          <w:szCs w:val="28"/>
        </w:rPr>
        <w:t xml:space="preserve"> </w:t>
      </w:r>
    </w:p>
    <w:p w:rsidR="00FE6CE4" w:rsidRPr="00A15B80" w:rsidRDefault="00235795" w:rsidP="00BE6365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Обязательной составляю</w:t>
      </w:r>
      <w:r w:rsidRPr="00235795">
        <w:rPr>
          <w:color w:val="000000"/>
          <w:sz w:val="28"/>
          <w:szCs w:val="28"/>
        </w:rPr>
        <w:t xml:space="preserve">щей </w:t>
      </w:r>
      <w:r w:rsidRPr="00235795">
        <w:rPr>
          <w:sz w:val="28"/>
          <w:szCs w:val="28"/>
        </w:rPr>
        <w:t>художественной смены является итоговый просмотр</w:t>
      </w:r>
      <w:r>
        <w:rPr>
          <w:sz w:val="28"/>
          <w:szCs w:val="28"/>
        </w:rPr>
        <w:t xml:space="preserve"> с выставлением оценок по</w:t>
      </w:r>
      <w:r w:rsidR="00252AB6">
        <w:rPr>
          <w:sz w:val="28"/>
          <w:szCs w:val="28"/>
        </w:rPr>
        <w:t xml:space="preserve"> рисунку, живописи, </w:t>
      </w:r>
      <w:r w:rsidR="00252AB6">
        <w:rPr>
          <w:sz w:val="28"/>
          <w:szCs w:val="28"/>
        </w:rPr>
        <w:lastRenderedPageBreak/>
        <w:t xml:space="preserve">композиции. </w:t>
      </w:r>
      <w:r w:rsidR="00A15B80">
        <w:rPr>
          <w:sz w:val="28"/>
          <w:szCs w:val="28"/>
        </w:rPr>
        <w:t xml:space="preserve">А так же мы проводим конкурс среди учеников на лучшего художника смены, победители которого определяются путем тайного </w:t>
      </w:r>
      <w:r w:rsidR="00A15B80" w:rsidRPr="00A15B80">
        <w:rPr>
          <w:sz w:val="28"/>
          <w:szCs w:val="28"/>
        </w:rPr>
        <w:t>голосования среди всех детей лагеря.</w:t>
      </w:r>
    </w:p>
    <w:p w:rsidR="00A15B80" w:rsidRDefault="00A15B80" w:rsidP="00A15B80">
      <w:pPr>
        <w:spacing w:line="276" w:lineRule="auto"/>
        <w:ind w:firstLine="708"/>
        <w:jc w:val="both"/>
        <w:rPr>
          <w:sz w:val="28"/>
          <w:szCs w:val="28"/>
        </w:rPr>
      </w:pPr>
      <w:r w:rsidRPr="00A15B80">
        <w:rPr>
          <w:sz w:val="28"/>
          <w:szCs w:val="28"/>
        </w:rPr>
        <w:t xml:space="preserve">Переход </w:t>
      </w:r>
      <w:proofErr w:type="gramStart"/>
      <w:r w:rsidRPr="00A15B80">
        <w:rPr>
          <w:sz w:val="28"/>
          <w:szCs w:val="28"/>
        </w:rPr>
        <w:t xml:space="preserve">от длительной работы с натуры в мастерской к </w:t>
      </w:r>
      <w:r>
        <w:rPr>
          <w:sz w:val="28"/>
          <w:szCs w:val="28"/>
        </w:rPr>
        <w:t>работе</w:t>
      </w:r>
      <w:proofErr w:type="gramEnd"/>
      <w:r>
        <w:rPr>
          <w:sz w:val="28"/>
          <w:szCs w:val="28"/>
        </w:rPr>
        <w:t xml:space="preserve"> на пленэре </w:t>
      </w:r>
      <w:r w:rsidRPr="00A15B80">
        <w:rPr>
          <w:sz w:val="28"/>
          <w:szCs w:val="28"/>
        </w:rPr>
        <w:t xml:space="preserve">из-за резких изменений размеров пространства, общего освещения натуры и ее окружающей среды труден для </w:t>
      </w:r>
      <w:r>
        <w:rPr>
          <w:sz w:val="28"/>
          <w:szCs w:val="28"/>
        </w:rPr>
        <w:t>учеников</w:t>
      </w:r>
      <w:r w:rsidRPr="00A15B80">
        <w:rPr>
          <w:sz w:val="28"/>
          <w:szCs w:val="28"/>
        </w:rPr>
        <w:t>. Непривычные условия работы на пленэре сказываются</w:t>
      </w:r>
      <w:r w:rsidR="00116955">
        <w:rPr>
          <w:sz w:val="28"/>
          <w:szCs w:val="28"/>
        </w:rPr>
        <w:t xml:space="preserve"> в этюдах первых дней практики, но дети довольно быстро адаптируются, становятся более организованными и самостоятельными, а так же происходит </w:t>
      </w:r>
      <w:r w:rsidR="00116955" w:rsidRPr="00116955">
        <w:rPr>
          <w:sz w:val="28"/>
          <w:szCs w:val="28"/>
        </w:rPr>
        <w:t>так называемое осветление палитры</w:t>
      </w:r>
      <w:r w:rsidR="00116955">
        <w:rPr>
          <w:sz w:val="28"/>
          <w:szCs w:val="28"/>
        </w:rPr>
        <w:t>.</w:t>
      </w:r>
      <w:r w:rsidR="000B5BF9">
        <w:rPr>
          <w:sz w:val="28"/>
          <w:szCs w:val="28"/>
        </w:rPr>
        <w:t xml:space="preserve"> </w:t>
      </w:r>
    </w:p>
    <w:p w:rsidR="000B5BF9" w:rsidRPr="00AC5907" w:rsidRDefault="000B5BF9" w:rsidP="00A15B80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Мы начинаем работу на пленере с карандашных зарисовок растений, постепенно переходим к пейзажу и поискам мотив</w:t>
      </w:r>
      <w:r w:rsidR="00AC5907">
        <w:rPr>
          <w:sz w:val="28"/>
          <w:szCs w:val="28"/>
        </w:rPr>
        <w:t>ов</w:t>
      </w:r>
      <w:r>
        <w:rPr>
          <w:sz w:val="28"/>
          <w:szCs w:val="28"/>
        </w:rPr>
        <w:t xml:space="preserve"> для этюдов. Живопись в основном выполняется </w:t>
      </w:r>
      <w:r w:rsidR="00AC5907">
        <w:rPr>
          <w:sz w:val="28"/>
          <w:szCs w:val="28"/>
        </w:rPr>
        <w:t>гуашью,</w:t>
      </w:r>
      <w:r>
        <w:rPr>
          <w:sz w:val="28"/>
          <w:szCs w:val="28"/>
        </w:rPr>
        <w:t xml:space="preserve"> так как </w:t>
      </w:r>
      <w:r w:rsidR="00AC5907" w:rsidRPr="00AC5907">
        <w:rPr>
          <w:color w:val="000000"/>
          <w:sz w:val="28"/>
          <w:szCs w:val="28"/>
          <w:shd w:val="clear" w:color="auto" w:fill="FFFFFF"/>
        </w:rPr>
        <w:t xml:space="preserve">она удобна в работе и, что важно, даёт </w:t>
      </w:r>
      <w:r w:rsidR="00AC5907">
        <w:rPr>
          <w:color w:val="000000"/>
          <w:sz w:val="28"/>
          <w:szCs w:val="28"/>
          <w:shd w:val="clear" w:color="auto" w:fill="FFFFFF"/>
        </w:rPr>
        <w:t>возможность вносить исправления</w:t>
      </w:r>
      <w:r w:rsidR="00AC5907" w:rsidRPr="00AC5907">
        <w:rPr>
          <w:color w:val="000000"/>
          <w:sz w:val="28"/>
          <w:szCs w:val="28"/>
          <w:shd w:val="clear" w:color="auto" w:fill="FFFFFF"/>
        </w:rPr>
        <w:t xml:space="preserve">, обладает </w:t>
      </w:r>
      <w:r w:rsidR="00AC5907" w:rsidRPr="00AC5907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хорошей </w:t>
      </w:r>
      <w:r w:rsidR="00AC5907" w:rsidRPr="00AC5907">
        <w:rPr>
          <w:color w:val="000000"/>
          <w:sz w:val="28"/>
          <w:szCs w:val="28"/>
          <w:shd w:val="clear" w:color="auto" w:fill="FFFFFF"/>
        </w:rPr>
        <w:t>кроющей способностью и цветовой насыщенностью</w:t>
      </w:r>
      <w:r w:rsidR="00AC5907">
        <w:rPr>
          <w:color w:val="000000"/>
          <w:sz w:val="28"/>
          <w:szCs w:val="28"/>
          <w:shd w:val="clear" w:color="auto" w:fill="FFFFFF"/>
        </w:rPr>
        <w:t xml:space="preserve">. Дети старшего возраста пробуют себя в акварели, осваивая технику </w:t>
      </w:r>
      <w:proofErr w:type="spellStart"/>
      <w:r w:rsidR="00AC5907">
        <w:rPr>
          <w:color w:val="000000"/>
          <w:sz w:val="28"/>
          <w:szCs w:val="28"/>
          <w:shd w:val="clear" w:color="auto" w:fill="FFFFFF"/>
        </w:rPr>
        <w:t>алла</w:t>
      </w:r>
      <w:proofErr w:type="spellEnd"/>
      <w:r w:rsidR="00AC5907">
        <w:rPr>
          <w:color w:val="000000"/>
          <w:sz w:val="28"/>
          <w:szCs w:val="28"/>
          <w:shd w:val="clear" w:color="auto" w:fill="FFFFFF"/>
        </w:rPr>
        <w:t xml:space="preserve"> прима.</w:t>
      </w:r>
    </w:p>
    <w:p w:rsidR="00BE6365" w:rsidRPr="004143E3" w:rsidRDefault="00BE6365" w:rsidP="00A15B80">
      <w:pPr>
        <w:spacing w:line="276" w:lineRule="auto"/>
        <w:ind w:firstLine="708"/>
        <w:jc w:val="both"/>
        <w:rPr>
          <w:sz w:val="28"/>
          <w:szCs w:val="28"/>
        </w:rPr>
      </w:pPr>
      <w:r w:rsidRPr="00A15B80">
        <w:rPr>
          <w:sz w:val="28"/>
          <w:szCs w:val="28"/>
        </w:rPr>
        <w:t xml:space="preserve">Программа по пленэру направлена на совершенствование </w:t>
      </w:r>
      <w:r w:rsidR="00116955">
        <w:rPr>
          <w:sz w:val="28"/>
          <w:szCs w:val="28"/>
        </w:rPr>
        <w:t>навыков</w:t>
      </w:r>
      <w:r w:rsidRPr="00A15B80">
        <w:rPr>
          <w:sz w:val="28"/>
          <w:szCs w:val="28"/>
        </w:rPr>
        <w:t xml:space="preserve"> по изобразительному искусству. Для овладения мастерством живописи, рисунка и композиции </w:t>
      </w:r>
      <w:r w:rsidR="00A15B80">
        <w:rPr>
          <w:sz w:val="28"/>
          <w:szCs w:val="28"/>
        </w:rPr>
        <w:t>ученикам</w:t>
      </w:r>
      <w:r w:rsidRPr="00A15B80">
        <w:rPr>
          <w:sz w:val="28"/>
          <w:szCs w:val="28"/>
        </w:rPr>
        <w:t xml:space="preserve"> предлагается система заданий композиционно-тематического характера, выполняемых с натуры. Профессиональные</w:t>
      </w:r>
      <w:r w:rsidRPr="004143E3">
        <w:rPr>
          <w:sz w:val="28"/>
          <w:szCs w:val="28"/>
        </w:rPr>
        <w:t xml:space="preserve"> знания, умения и навыки формируются и закрепляются в процессе работы над этюдами, набросками и эскизами. При этом большое значение придается развитию у слушателей наблюдательности, зрительной памяти, образного мышления, творческого воображения и эстетического вкуса.</w:t>
      </w:r>
    </w:p>
    <w:p w:rsidR="00F50332" w:rsidRDefault="00F50332" w:rsidP="00F50332">
      <w:pPr>
        <w:spacing w:line="276" w:lineRule="auto"/>
        <w:jc w:val="center"/>
        <w:rPr>
          <w:sz w:val="28"/>
          <w:szCs w:val="28"/>
        </w:rPr>
      </w:pPr>
    </w:p>
    <w:p w:rsidR="00116955" w:rsidRPr="00F50332" w:rsidRDefault="00116955" w:rsidP="00F50332">
      <w:pPr>
        <w:spacing w:line="276" w:lineRule="auto"/>
        <w:jc w:val="center"/>
        <w:rPr>
          <w:sz w:val="28"/>
          <w:szCs w:val="28"/>
        </w:rPr>
      </w:pPr>
    </w:p>
    <w:p w:rsidR="00F50332" w:rsidRPr="00F50332" w:rsidRDefault="00F50332" w:rsidP="00F50332">
      <w:pPr>
        <w:spacing w:line="276" w:lineRule="auto"/>
        <w:jc w:val="center"/>
        <w:rPr>
          <w:sz w:val="28"/>
          <w:szCs w:val="28"/>
        </w:rPr>
      </w:pPr>
      <w:r w:rsidRPr="00F50332">
        <w:rPr>
          <w:sz w:val="28"/>
          <w:szCs w:val="28"/>
        </w:rPr>
        <w:t>РАБОЧАЯ ПРОГРАММА ДИСЦИПЛИНЫ</w:t>
      </w:r>
    </w:p>
    <w:p w:rsidR="00F50332" w:rsidRPr="00F50332" w:rsidRDefault="00F50332" w:rsidP="00F50332">
      <w:pPr>
        <w:spacing w:line="276" w:lineRule="auto"/>
        <w:jc w:val="center"/>
        <w:rPr>
          <w:b/>
          <w:sz w:val="28"/>
          <w:szCs w:val="28"/>
        </w:rPr>
      </w:pPr>
    </w:p>
    <w:p w:rsidR="00F50332" w:rsidRPr="00F50332" w:rsidRDefault="00F50332" w:rsidP="00F50332">
      <w:pPr>
        <w:spacing w:line="276" w:lineRule="auto"/>
        <w:jc w:val="center"/>
        <w:rPr>
          <w:b/>
          <w:sz w:val="28"/>
          <w:szCs w:val="28"/>
        </w:rPr>
      </w:pPr>
      <w:r w:rsidRPr="00F50332">
        <w:rPr>
          <w:b/>
          <w:sz w:val="28"/>
          <w:szCs w:val="28"/>
        </w:rPr>
        <w:t>Пленэрная практика</w:t>
      </w:r>
    </w:p>
    <w:p w:rsidR="00F50332" w:rsidRPr="00F50332" w:rsidRDefault="00F50332" w:rsidP="00F50332">
      <w:pPr>
        <w:spacing w:line="276" w:lineRule="auto"/>
        <w:jc w:val="center"/>
        <w:rPr>
          <w:sz w:val="28"/>
          <w:szCs w:val="28"/>
        </w:rPr>
      </w:pPr>
    </w:p>
    <w:p w:rsidR="00F50332" w:rsidRPr="00F50332" w:rsidRDefault="00F50332" w:rsidP="00F50332">
      <w:pPr>
        <w:spacing w:line="276" w:lineRule="auto"/>
        <w:jc w:val="center"/>
        <w:rPr>
          <w:b/>
          <w:sz w:val="28"/>
          <w:szCs w:val="28"/>
        </w:rPr>
      </w:pPr>
      <w:r w:rsidRPr="00F50332">
        <w:rPr>
          <w:b/>
          <w:sz w:val="28"/>
          <w:szCs w:val="28"/>
        </w:rPr>
        <w:t xml:space="preserve">программы </w:t>
      </w:r>
      <w:proofErr w:type="spellStart"/>
      <w:r w:rsidRPr="00F50332">
        <w:rPr>
          <w:b/>
          <w:sz w:val="28"/>
          <w:szCs w:val="28"/>
        </w:rPr>
        <w:t>довузовской</w:t>
      </w:r>
      <w:proofErr w:type="spellEnd"/>
      <w:r w:rsidRPr="00F50332">
        <w:rPr>
          <w:b/>
          <w:sz w:val="28"/>
          <w:szCs w:val="28"/>
        </w:rPr>
        <w:t xml:space="preserve"> подготовки</w:t>
      </w:r>
    </w:p>
    <w:p w:rsidR="00F50332" w:rsidRPr="00F50332" w:rsidRDefault="00F50332" w:rsidP="00F50332">
      <w:pPr>
        <w:spacing w:line="276" w:lineRule="auto"/>
        <w:jc w:val="center"/>
        <w:rPr>
          <w:b/>
          <w:sz w:val="28"/>
          <w:szCs w:val="28"/>
        </w:rPr>
      </w:pPr>
      <w:r w:rsidRPr="00F50332">
        <w:rPr>
          <w:b/>
          <w:sz w:val="28"/>
          <w:szCs w:val="28"/>
        </w:rPr>
        <w:t>«Начальный ку</w:t>
      </w:r>
      <w:r w:rsidR="004143E3">
        <w:rPr>
          <w:b/>
          <w:sz w:val="28"/>
          <w:szCs w:val="28"/>
        </w:rPr>
        <w:t>рс изобразительной деятельности</w:t>
      </w:r>
    </w:p>
    <w:p w:rsidR="00F50332" w:rsidRPr="00F50332" w:rsidRDefault="00F50332" w:rsidP="00F50332">
      <w:pPr>
        <w:spacing w:line="276" w:lineRule="auto"/>
        <w:jc w:val="center"/>
        <w:rPr>
          <w:b/>
          <w:sz w:val="28"/>
          <w:szCs w:val="28"/>
        </w:rPr>
      </w:pPr>
      <w:r w:rsidRPr="00F50332">
        <w:rPr>
          <w:b/>
          <w:sz w:val="28"/>
          <w:szCs w:val="28"/>
          <w:lang w:val="en-US"/>
        </w:rPr>
        <w:t>I</w:t>
      </w:r>
      <w:r w:rsidRPr="00F50332">
        <w:rPr>
          <w:b/>
          <w:sz w:val="28"/>
          <w:szCs w:val="28"/>
        </w:rPr>
        <w:t xml:space="preserve"> ступень модуль №1» </w:t>
      </w:r>
    </w:p>
    <w:p w:rsidR="00F50332" w:rsidRPr="00F50332" w:rsidRDefault="00F50332" w:rsidP="00F50332">
      <w:pPr>
        <w:spacing w:line="276" w:lineRule="auto"/>
        <w:rPr>
          <w:sz w:val="28"/>
          <w:szCs w:val="28"/>
        </w:rPr>
      </w:pPr>
    </w:p>
    <w:p w:rsidR="00F50332" w:rsidRPr="00F50332" w:rsidRDefault="00F50332" w:rsidP="00F50332">
      <w:pPr>
        <w:pStyle w:val="a3"/>
        <w:spacing w:line="276" w:lineRule="auto"/>
        <w:jc w:val="both"/>
        <w:rPr>
          <w:sz w:val="28"/>
          <w:szCs w:val="28"/>
        </w:rPr>
      </w:pPr>
      <w:r w:rsidRPr="00F50332">
        <w:rPr>
          <w:sz w:val="28"/>
          <w:szCs w:val="28"/>
        </w:rPr>
        <w:t xml:space="preserve">Пленэрная практика в рамках «Начального курса изобразительной деятельности </w:t>
      </w:r>
      <w:r w:rsidRPr="00F50332">
        <w:rPr>
          <w:sz w:val="28"/>
          <w:szCs w:val="28"/>
          <w:lang w:val="en-US"/>
        </w:rPr>
        <w:t>I</w:t>
      </w:r>
      <w:r w:rsidRPr="00F50332">
        <w:rPr>
          <w:sz w:val="28"/>
          <w:szCs w:val="28"/>
        </w:rPr>
        <w:t xml:space="preserve"> ступень» предполагает первое ознакомление обучающихся с рисованием на природе с натуры.</w:t>
      </w:r>
    </w:p>
    <w:p w:rsidR="00F50332" w:rsidRPr="00F50332" w:rsidRDefault="00F50332" w:rsidP="00F50332">
      <w:pPr>
        <w:pStyle w:val="a3"/>
        <w:spacing w:line="276" w:lineRule="auto"/>
        <w:jc w:val="both"/>
        <w:rPr>
          <w:sz w:val="28"/>
          <w:szCs w:val="28"/>
        </w:rPr>
      </w:pPr>
      <w:r w:rsidRPr="00F50332">
        <w:rPr>
          <w:sz w:val="28"/>
          <w:szCs w:val="28"/>
        </w:rPr>
        <w:t xml:space="preserve">Пленэрная практика – итоговые занятия с учащимися за учебный год. Это хорошая возможность, проверить качество знаний, выявить их глубину, </w:t>
      </w:r>
      <w:r w:rsidRPr="00F50332">
        <w:rPr>
          <w:sz w:val="28"/>
          <w:szCs w:val="28"/>
        </w:rPr>
        <w:lastRenderedPageBreak/>
        <w:t>последовательность, заметить наиболее характерные ошибки и на пленэре поработать над их устранением.</w:t>
      </w:r>
    </w:p>
    <w:p w:rsidR="00F50332" w:rsidRPr="00F50332" w:rsidRDefault="00F50332" w:rsidP="00F50332">
      <w:pPr>
        <w:spacing w:line="276" w:lineRule="auto"/>
        <w:ind w:firstLine="567"/>
        <w:jc w:val="both"/>
        <w:rPr>
          <w:sz w:val="28"/>
          <w:szCs w:val="28"/>
        </w:rPr>
      </w:pPr>
      <w:r w:rsidRPr="00F50332">
        <w:rPr>
          <w:sz w:val="28"/>
          <w:szCs w:val="28"/>
        </w:rPr>
        <w:t xml:space="preserve">Основные  понятия и задачи курса пленэрной композиции – разработка замысла и создание картины (этюд с использованием натуры). </w:t>
      </w:r>
    </w:p>
    <w:p w:rsidR="00F50332" w:rsidRPr="00F50332" w:rsidRDefault="00F50332" w:rsidP="00F50332">
      <w:pPr>
        <w:spacing w:line="276" w:lineRule="auto"/>
        <w:jc w:val="both"/>
        <w:rPr>
          <w:sz w:val="28"/>
          <w:szCs w:val="28"/>
        </w:rPr>
      </w:pPr>
      <w:r w:rsidRPr="00F50332">
        <w:rPr>
          <w:sz w:val="28"/>
          <w:szCs w:val="28"/>
        </w:rPr>
        <w:tab/>
        <w:t xml:space="preserve">Замысел даёт представление о цели работы, её смысле, об эволюции образа в процессе его создания, в том числе в эскизах. А сама «картина» даёт представление о результате работы, об оформлении замысла, художественной целостности произведения, значимости его содержания. </w:t>
      </w:r>
    </w:p>
    <w:p w:rsidR="00F50332" w:rsidRPr="00F50332" w:rsidRDefault="00F50332" w:rsidP="00F50332">
      <w:pPr>
        <w:spacing w:line="276" w:lineRule="auto"/>
        <w:jc w:val="both"/>
        <w:rPr>
          <w:sz w:val="28"/>
          <w:szCs w:val="28"/>
        </w:rPr>
      </w:pPr>
      <w:r w:rsidRPr="00F50332">
        <w:rPr>
          <w:sz w:val="28"/>
          <w:szCs w:val="28"/>
        </w:rPr>
        <w:tab/>
        <w:t xml:space="preserve">Учащиеся должны использовать различные варианты пластических решений самых разных тем и сюжетов, используя выразительно-смысловые эффекты. </w:t>
      </w:r>
      <w:proofErr w:type="gramStart"/>
      <w:r w:rsidRPr="00F50332">
        <w:rPr>
          <w:sz w:val="28"/>
          <w:szCs w:val="28"/>
        </w:rPr>
        <w:t xml:space="preserve">Программа предусматривает выполнение ряда разнообразных заданий: от простых эскизов этюдного характера до сложных длительных, иллюстрирующих пути проработки замысла. </w:t>
      </w:r>
      <w:proofErr w:type="gramEnd"/>
    </w:p>
    <w:p w:rsidR="00F50332" w:rsidRPr="00F50332" w:rsidRDefault="00F50332" w:rsidP="00F50332">
      <w:pPr>
        <w:spacing w:line="276" w:lineRule="auto"/>
        <w:jc w:val="both"/>
        <w:rPr>
          <w:sz w:val="28"/>
          <w:szCs w:val="28"/>
        </w:rPr>
      </w:pPr>
      <w:r w:rsidRPr="00F50332">
        <w:rPr>
          <w:sz w:val="28"/>
          <w:szCs w:val="28"/>
        </w:rPr>
        <w:tab/>
        <w:t xml:space="preserve">В работе над композицией большое значение имеют задания, пробуждающие пластическое воображение и фантазию. Учащимся даются задания на статику и динамику, на передачу пространства, колорита, движения. </w:t>
      </w:r>
    </w:p>
    <w:p w:rsidR="00F50332" w:rsidRPr="00F50332" w:rsidRDefault="00F50332" w:rsidP="00F50332">
      <w:pPr>
        <w:spacing w:line="276" w:lineRule="auto"/>
        <w:ind w:firstLine="709"/>
        <w:jc w:val="both"/>
        <w:rPr>
          <w:sz w:val="28"/>
          <w:szCs w:val="28"/>
        </w:rPr>
      </w:pPr>
      <w:r w:rsidRPr="00F50332">
        <w:rPr>
          <w:sz w:val="28"/>
          <w:szCs w:val="28"/>
        </w:rPr>
        <w:t>Важная задача программы – научить учащихся отражать жизненные впечатления в своих работах.</w:t>
      </w:r>
    </w:p>
    <w:p w:rsidR="006425CF" w:rsidRPr="00F50332" w:rsidRDefault="006425CF" w:rsidP="006425CF">
      <w:pPr>
        <w:pStyle w:val="a3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очень важно объяснить ученикам правильную последовательность ведения работы. </w:t>
      </w:r>
      <w:r w:rsidR="003E3694">
        <w:rPr>
          <w:sz w:val="28"/>
          <w:szCs w:val="28"/>
        </w:rPr>
        <w:t xml:space="preserve">Все начинается с выбора мотива, далее </w:t>
      </w:r>
      <w:r>
        <w:rPr>
          <w:sz w:val="28"/>
          <w:szCs w:val="28"/>
        </w:rPr>
        <w:t xml:space="preserve">делаются эскизы, </w:t>
      </w:r>
      <w:r w:rsidR="003E3694">
        <w:rPr>
          <w:sz w:val="28"/>
          <w:szCs w:val="28"/>
        </w:rPr>
        <w:t xml:space="preserve">потом </w:t>
      </w:r>
      <w:r>
        <w:rPr>
          <w:sz w:val="28"/>
          <w:szCs w:val="28"/>
        </w:rPr>
        <w:t xml:space="preserve">эскиз утверждается педагогом и затем все переносится на формат. В работе на пленэре </w:t>
      </w:r>
      <w:r w:rsidR="000F06D4">
        <w:rPr>
          <w:sz w:val="28"/>
          <w:szCs w:val="28"/>
        </w:rPr>
        <w:t xml:space="preserve">одним из </w:t>
      </w:r>
      <w:r>
        <w:rPr>
          <w:sz w:val="28"/>
          <w:szCs w:val="28"/>
        </w:rPr>
        <w:t>главн</w:t>
      </w:r>
      <w:r w:rsidR="000F06D4">
        <w:rPr>
          <w:sz w:val="28"/>
          <w:szCs w:val="28"/>
        </w:rPr>
        <w:t>ых является</w:t>
      </w:r>
      <w:r>
        <w:rPr>
          <w:sz w:val="28"/>
          <w:szCs w:val="28"/>
        </w:rPr>
        <w:t xml:space="preserve"> </w:t>
      </w:r>
      <w:r w:rsidR="00387D17">
        <w:rPr>
          <w:sz w:val="28"/>
          <w:szCs w:val="28"/>
        </w:rPr>
        <w:t>правильно</w:t>
      </w:r>
      <w:r>
        <w:rPr>
          <w:sz w:val="28"/>
          <w:szCs w:val="28"/>
        </w:rPr>
        <w:t xml:space="preserve"> взять большие </w:t>
      </w:r>
      <w:r w:rsidR="003E3694">
        <w:rPr>
          <w:sz w:val="28"/>
          <w:szCs w:val="28"/>
        </w:rPr>
        <w:t xml:space="preserve">тональные </w:t>
      </w:r>
      <w:r>
        <w:rPr>
          <w:sz w:val="28"/>
          <w:szCs w:val="28"/>
        </w:rPr>
        <w:t>отношения</w:t>
      </w:r>
      <w:r w:rsidR="000F06D4">
        <w:rPr>
          <w:sz w:val="28"/>
          <w:szCs w:val="28"/>
        </w:rPr>
        <w:t xml:space="preserve"> «</w:t>
      </w:r>
      <w:r w:rsidR="003E3694">
        <w:rPr>
          <w:sz w:val="28"/>
          <w:szCs w:val="28"/>
        </w:rPr>
        <w:t>небо-земля</w:t>
      </w:r>
      <w:r w:rsidR="000F06D4">
        <w:rPr>
          <w:sz w:val="28"/>
          <w:szCs w:val="28"/>
        </w:rPr>
        <w:t>»</w:t>
      </w:r>
      <w:r>
        <w:rPr>
          <w:sz w:val="28"/>
          <w:szCs w:val="28"/>
        </w:rPr>
        <w:t xml:space="preserve">, это позволяет точно передать состояние и избежать разбелов или черноты. </w:t>
      </w:r>
    </w:p>
    <w:p w:rsidR="00F50332" w:rsidRPr="00F50332" w:rsidRDefault="00F50332" w:rsidP="00F50332">
      <w:pPr>
        <w:pStyle w:val="a3"/>
        <w:spacing w:line="276" w:lineRule="auto"/>
        <w:jc w:val="both"/>
        <w:rPr>
          <w:sz w:val="28"/>
          <w:szCs w:val="28"/>
        </w:rPr>
      </w:pPr>
      <w:r w:rsidRPr="00F50332">
        <w:rPr>
          <w:sz w:val="28"/>
          <w:szCs w:val="28"/>
        </w:rPr>
        <w:t xml:space="preserve">В начале каждого занятия, говориться о девизе пленэра – «Три «П»:  Пропорции, Перспектива и Последовательность». Они проводятся по принципу: от </w:t>
      </w:r>
      <w:proofErr w:type="gramStart"/>
      <w:r w:rsidRPr="00F50332">
        <w:rPr>
          <w:sz w:val="28"/>
          <w:szCs w:val="28"/>
        </w:rPr>
        <w:t>простого</w:t>
      </w:r>
      <w:proofErr w:type="gramEnd"/>
      <w:r w:rsidRPr="00F50332">
        <w:rPr>
          <w:sz w:val="28"/>
          <w:szCs w:val="28"/>
        </w:rPr>
        <w:t xml:space="preserve"> к сложному. Начиная от зарисовки простого листочка к изображению дерева и пейзажа.</w:t>
      </w:r>
    </w:p>
    <w:p w:rsidR="00F50332" w:rsidRDefault="00F50332" w:rsidP="00F50332">
      <w:pPr>
        <w:pStyle w:val="a3"/>
        <w:spacing w:line="276" w:lineRule="auto"/>
        <w:jc w:val="both"/>
        <w:rPr>
          <w:sz w:val="28"/>
          <w:szCs w:val="28"/>
        </w:rPr>
      </w:pPr>
      <w:r w:rsidRPr="00F50332">
        <w:rPr>
          <w:sz w:val="28"/>
          <w:szCs w:val="28"/>
        </w:rPr>
        <w:t>Начиная от простой тумбы, через более усложнённую форму другой, идёт работа к анализу более сложной формы – арки, балкона, части здания. Заключительное задание по этой теме – зарисовка многоэтажного дома, имеющего декоративные архитектурные украшения.</w:t>
      </w:r>
    </w:p>
    <w:p w:rsidR="008372A3" w:rsidRPr="00F50332" w:rsidRDefault="008372A3" w:rsidP="00F50332">
      <w:pPr>
        <w:pStyle w:val="a3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Также очень важно объяснить ученикам правильную последовательность ведения работы.</w:t>
      </w:r>
    </w:p>
    <w:p w:rsidR="00F50332" w:rsidRPr="00F50332" w:rsidRDefault="00F50332" w:rsidP="00F50332">
      <w:pPr>
        <w:pStyle w:val="a3"/>
        <w:spacing w:line="276" w:lineRule="auto"/>
        <w:jc w:val="both"/>
        <w:rPr>
          <w:sz w:val="28"/>
          <w:szCs w:val="28"/>
        </w:rPr>
      </w:pPr>
      <w:r w:rsidRPr="00F50332">
        <w:rPr>
          <w:sz w:val="28"/>
          <w:szCs w:val="28"/>
        </w:rPr>
        <w:t xml:space="preserve">Первый этап – ПРОПОРЦИИ. </w:t>
      </w:r>
      <w:proofErr w:type="gramStart"/>
      <w:r w:rsidRPr="00F50332">
        <w:rPr>
          <w:sz w:val="28"/>
          <w:szCs w:val="28"/>
        </w:rPr>
        <w:t xml:space="preserve">Здесь обращается внимание учащихся на композицию листа, выбор масштаба изображения по отношению к величине </w:t>
      </w:r>
      <w:r w:rsidRPr="00F50332">
        <w:rPr>
          <w:sz w:val="28"/>
          <w:szCs w:val="28"/>
        </w:rPr>
        <w:lastRenderedPageBreak/>
        <w:t>и формату листа, а так же на правильное определение габаритных пропорций: отношение длины, ширины и высоты изображаемого объекта.</w:t>
      </w:r>
      <w:proofErr w:type="gramEnd"/>
    </w:p>
    <w:p w:rsidR="00F50332" w:rsidRPr="00F50332" w:rsidRDefault="00F50332" w:rsidP="00F50332">
      <w:pPr>
        <w:pStyle w:val="a3"/>
        <w:spacing w:line="276" w:lineRule="auto"/>
        <w:jc w:val="both"/>
        <w:rPr>
          <w:sz w:val="28"/>
          <w:szCs w:val="28"/>
        </w:rPr>
      </w:pPr>
      <w:r w:rsidRPr="00F50332">
        <w:rPr>
          <w:sz w:val="28"/>
          <w:szCs w:val="28"/>
        </w:rPr>
        <w:t xml:space="preserve">Второй этап – ПЕРСПЕКТИВА. Ребята должны определить и на листе наметить линию горизонта, </w:t>
      </w:r>
      <w:proofErr w:type="gramStart"/>
      <w:r w:rsidRPr="00F50332">
        <w:rPr>
          <w:sz w:val="28"/>
          <w:szCs w:val="28"/>
        </w:rPr>
        <w:t>находящихся</w:t>
      </w:r>
      <w:proofErr w:type="gramEnd"/>
      <w:r w:rsidRPr="00F50332">
        <w:rPr>
          <w:sz w:val="28"/>
          <w:szCs w:val="28"/>
        </w:rPr>
        <w:t xml:space="preserve"> выше или ниже линии горизонта. Относительно вертикальных линий обращается внимание на их параллельность, но при этом акцентируется на изменение длины (уменьшение) по мере ухода вглубь пространства.</w:t>
      </w:r>
    </w:p>
    <w:p w:rsidR="00F50332" w:rsidRPr="00F50332" w:rsidRDefault="00F50332" w:rsidP="00F50332">
      <w:pPr>
        <w:pStyle w:val="a3"/>
        <w:spacing w:line="276" w:lineRule="auto"/>
        <w:jc w:val="both"/>
        <w:rPr>
          <w:sz w:val="28"/>
          <w:szCs w:val="28"/>
        </w:rPr>
      </w:pPr>
      <w:r w:rsidRPr="00F50332">
        <w:rPr>
          <w:sz w:val="28"/>
          <w:szCs w:val="28"/>
        </w:rPr>
        <w:t>Третий этап – ПОСЛЕДОВАТЕЛЬНОСТЬ, подразумевает  не только соблюдение первых этапов работы, но и работу над проблемой воздушной перспективы. Характер линии: чёткость, толщина, актуальность тона должны уменьшаться по мере ухода в глубину пространства.</w:t>
      </w:r>
    </w:p>
    <w:p w:rsidR="00F50332" w:rsidRPr="00F50332" w:rsidRDefault="00F50332" w:rsidP="00F50332">
      <w:pPr>
        <w:pStyle w:val="a4"/>
        <w:spacing w:line="276" w:lineRule="auto"/>
        <w:ind w:firstLine="567"/>
        <w:jc w:val="both"/>
        <w:rPr>
          <w:b w:val="0"/>
          <w:szCs w:val="28"/>
        </w:rPr>
      </w:pPr>
      <w:r w:rsidRPr="00F50332">
        <w:rPr>
          <w:b w:val="0"/>
          <w:szCs w:val="28"/>
        </w:rPr>
        <w:t>Наброски и зарисовки, выполнение на пленэре, становятся связующим звеном между предметами «Рисунок», « Живопись» и «Композиция»</w:t>
      </w:r>
    </w:p>
    <w:p w:rsidR="00F50332" w:rsidRPr="00F50332" w:rsidRDefault="00F50332" w:rsidP="00F50332">
      <w:pPr>
        <w:pStyle w:val="a3"/>
        <w:spacing w:line="276" w:lineRule="auto"/>
        <w:jc w:val="both"/>
        <w:rPr>
          <w:sz w:val="28"/>
          <w:szCs w:val="28"/>
        </w:rPr>
      </w:pPr>
      <w:r w:rsidRPr="00F50332">
        <w:rPr>
          <w:sz w:val="28"/>
          <w:szCs w:val="28"/>
        </w:rPr>
        <w:t xml:space="preserve">Более глубокое понимание темы, после пленэра даёт возможность детям более эмоционально работать над выразительностью выбранных сюжетов. На этом этапе творчества срабатывают два основных момента: познание и эмоциональность. Во время учебного процесса, построенного </w:t>
      </w:r>
      <w:proofErr w:type="gramStart"/>
      <w:r w:rsidRPr="00F50332">
        <w:rPr>
          <w:sz w:val="28"/>
          <w:szCs w:val="28"/>
        </w:rPr>
        <w:t>на</w:t>
      </w:r>
      <w:proofErr w:type="gramEnd"/>
      <w:r w:rsidRPr="00F50332">
        <w:rPr>
          <w:sz w:val="28"/>
          <w:szCs w:val="28"/>
        </w:rPr>
        <w:t>:</w:t>
      </w:r>
    </w:p>
    <w:p w:rsidR="00F50332" w:rsidRPr="00F50332" w:rsidRDefault="00F50332" w:rsidP="00F50332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proofErr w:type="gramStart"/>
      <w:r w:rsidRPr="00F50332">
        <w:rPr>
          <w:sz w:val="28"/>
          <w:szCs w:val="28"/>
        </w:rPr>
        <w:t>соприкосновении</w:t>
      </w:r>
      <w:proofErr w:type="gramEnd"/>
      <w:r w:rsidRPr="00F50332">
        <w:rPr>
          <w:sz w:val="28"/>
          <w:szCs w:val="28"/>
        </w:rPr>
        <w:t xml:space="preserve"> с натурой – живым созерцанием;</w:t>
      </w:r>
    </w:p>
    <w:p w:rsidR="00F50332" w:rsidRPr="00F50332" w:rsidRDefault="00F50332" w:rsidP="00F50332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proofErr w:type="gramStart"/>
      <w:r w:rsidRPr="00F50332">
        <w:rPr>
          <w:sz w:val="28"/>
          <w:szCs w:val="28"/>
        </w:rPr>
        <w:t>изучении</w:t>
      </w:r>
      <w:proofErr w:type="gramEnd"/>
      <w:r w:rsidRPr="00F50332">
        <w:rPr>
          <w:sz w:val="28"/>
          <w:szCs w:val="28"/>
        </w:rPr>
        <w:t xml:space="preserve"> и анализе натуры – абстрактным мышлением;</w:t>
      </w:r>
    </w:p>
    <w:p w:rsidR="00F50332" w:rsidRDefault="00F50332" w:rsidP="00F50332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proofErr w:type="gramStart"/>
      <w:r w:rsidRPr="00F50332">
        <w:rPr>
          <w:sz w:val="28"/>
          <w:szCs w:val="28"/>
        </w:rPr>
        <w:t>изображении</w:t>
      </w:r>
      <w:proofErr w:type="gramEnd"/>
      <w:r w:rsidRPr="00F50332">
        <w:rPr>
          <w:sz w:val="28"/>
          <w:szCs w:val="28"/>
        </w:rPr>
        <w:t xml:space="preserve"> натуры – практикой, ребёнок создаёт более художественно-выразительный образ родного края.</w:t>
      </w:r>
    </w:p>
    <w:p w:rsidR="00116955" w:rsidRPr="004224D5" w:rsidRDefault="00116955" w:rsidP="00116955">
      <w:pPr>
        <w:pStyle w:val="a3"/>
        <w:spacing w:line="276" w:lineRule="auto"/>
        <w:ind w:left="1287" w:firstLine="0"/>
        <w:jc w:val="both"/>
        <w:rPr>
          <w:sz w:val="24"/>
        </w:rPr>
      </w:pPr>
    </w:p>
    <w:p w:rsidR="00116955" w:rsidRPr="004224D5" w:rsidRDefault="00116955" w:rsidP="00116955">
      <w:pPr>
        <w:ind w:firstLine="720"/>
        <w:jc w:val="both"/>
        <w:rPr>
          <w:b/>
        </w:rPr>
      </w:pPr>
      <w:r w:rsidRPr="004224D5">
        <w:rPr>
          <w:b/>
        </w:rPr>
        <w:t>Список основной литературы по пленэрной практике.</w:t>
      </w:r>
    </w:p>
    <w:p w:rsidR="00116955" w:rsidRPr="004224D5" w:rsidRDefault="00116955" w:rsidP="00116955">
      <w:pPr>
        <w:numPr>
          <w:ilvl w:val="0"/>
          <w:numId w:val="2"/>
        </w:numPr>
        <w:spacing w:line="276" w:lineRule="auto"/>
        <w:ind w:hanging="720"/>
        <w:jc w:val="both"/>
      </w:pPr>
      <w:proofErr w:type="spellStart"/>
      <w:r w:rsidRPr="004224D5">
        <w:t>Авсесян</w:t>
      </w:r>
      <w:proofErr w:type="spellEnd"/>
      <w:r w:rsidRPr="004224D5">
        <w:t xml:space="preserve"> О.А. Натура и рисование по представлению: Учебное пособие – М.: Изобразительное искусство, 1985. – 152 с., ил.</w:t>
      </w:r>
    </w:p>
    <w:p w:rsidR="00116955" w:rsidRPr="004224D5" w:rsidRDefault="00116955" w:rsidP="00116955">
      <w:pPr>
        <w:numPr>
          <w:ilvl w:val="0"/>
          <w:numId w:val="2"/>
        </w:numPr>
        <w:spacing w:line="276" w:lineRule="auto"/>
        <w:ind w:left="0" w:firstLine="0"/>
        <w:jc w:val="both"/>
      </w:pPr>
      <w:r w:rsidRPr="004224D5">
        <w:t xml:space="preserve">Беда Г. В. Основы изобразительной, грамоты: Рисунок, живопись, композиция. – М.: Просвещение, </w:t>
      </w:r>
      <w:smartTag w:uri="urn:schemas-microsoft-com:office:smarttags" w:element="metricconverter">
        <w:smartTagPr>
          <w:attr w:name="ProductID" w:val="1981 г"/>
        </w:smartTagPr>
        <w:r w:rsidRPr="004224D5">
          <w:t>1981 г</w:t>
        </w:r>
      </w:smartTag>
      <w:r w:rsidRPr="004224D5">
        <w:t xml:space="preserve">. 1981. - 239 </w:t>
      </w:r>
      <w:proofErr w:type="spellStart"/>
      <w:r w:rsidRPr="004224D5">
        <w:t>с.</w:t>
      </w:r>
      <w:proofErr w:type="gramStart"/>
      <w:r w:rsidRPr="004224D5">
        <w:t>,и</w:t>
      </w:r>
      <w:proofErr w:type="gramEnd"/>
      <w:r w:rsidRPr="004224D5">
        <w:t>л</w:t>
      </w:r>
      <w:proofErr w:type="spellEnd"/>
      <w:r w:rsidRPr="004224D5">
        <w:t>.</w:t>
      </w:r>
    </w:p>
    <w:p w:rsidR="00116955" w:rsidRPr="004224D5" w:rsidRDefault="00116955" w:rsidP="00116955">
      <w:pPr>
        <w:numPr>
          <w:ilvl w:val="0"/>
          <w:numId w:val="2"/>
        </w:numPr>
        <w:spacing w:line="276" w:lineRule="auto"/>
        <w:ind w:left="0" w:firstLine="0"/>
        <w:jc w:val="both"/>
      </w:pPr>
      <w:r w:rsidRPr="004224D5">
        <w:t xml:space="preserve">Дейнека А. А. Учитесь рисовать. </w:t>
      </w:r>
      <w:proofErr w:type="gramStart"/>
      <w:r w:rsidRPr="004224D5">
        <w:t>–М</w:t>
      </w:r>
      <w:proofErr w:type="gramEnd"/>
      <w:r w:rsidRPr="004224D5">
        <w:t>.: Изобразительное искусства, 1955.</w:t>
      </w:r>
    </w:p>
    <w:p w:rsidR="00116955" w:rsidRPr="004224D5" w:rsidRDefault="00116955" w:rsidP="00116955">
      <w:pPr>
        <w:numPr>
          <w:ilvl w:val="0"/>
          <w:numId w:val="2"/>
        </w:numPr>
        <w:spacing w:line="276" w:lineRule="auto"/>
        <w:ind w:left="0" w:firstLine="0"/>
        <w:jc w:val="both"/>
      </w:pPr>
      <w:r w:rsidRPr="004224D5">
        <w:t>Джил Р.У. Рисование пером и тушью. Пер. с англ. – М.: Высшая школа, 1983.- 344 с. ил.</w:t>
      </w:r>
    </w:p>
    <w:p w:rsidR="00116955" w:rsidRPr="004224D5" w:rsidRDefault="00116955" w:rsidP="00116955">
      <w:pPr>
        <w:numPr>
          <w:ilvl w:val="0"/>
          <w:numId w:val="2"/>
        </w:numPr>
        <w:spacing w:line="276" w:lineRule="auto"/>
        <w:ind w:left="0" w:firstLine="0"/>
        <w:jc w:val="both"/>
      </w:pPr>
      <w:r w:rsidRPr="004224D5">
        <w:t xml:space="preserve">Ли. Н.Г. Рисунок. Основы учебного академического рисунка. </w:t>
      </w:r>
      <w:proofErr w:type="gramStart"/>
      <w:r w:rsidRPr="004224D5">
        <w:t>–М</w:t>
      </w:r>
      <w:proofErr w:type="gramEnd"/>
      <w:r w:rsidRPr="004224D5">
        <w:t>., 2003.</w:t>
      </w:r>
    </w:p>
    <w:p w:rsidR="00116955" w:rsidRPr="004224D5" w:rsidRDefault="00116955" w:rsidP="00116955">
      <w:pPr>
        <w:numPr>
          <w:ilvl w:val="0"/>
          <w:numId w:val="2"/>
        </w:numPr>
        <w:spacing w:line="276" w:lineRule="auto"/>
        <w:ind w:left="0" w:firstLine="0"/>
        <w:jc w:val="both"/>
      </w:pPr>
      <w:r w:rsidRPr="004224D5">
        <w:t xml:space="preserve">Ростовцев Н.Н. Академический рисунок:. – 3 – е изд., доп. и </w:t>
      </w:r>
      <w:proofErr w:type="spellStart"/>
      <w:r w:rsidRPr="004224D5">
        <w:t>перераб</w:t>
      </w:r>
      <w:proofErr w:type="spellEnd"/>
      <w:r w:rsidRPr="004224D5">
        <w:t>.- М.: Просвещение, Владос,1995. - 239 с., ил.</w:t>
      </w:r>
    </w:p>
    <w:p w:rsidR="00116955" w:rsidRPr="004224D5" w:rsidRDefault="00116955" w:rsidP="00116955">
      <w:pPr>
        <w:numPr>
          <w:ilvl w:val="0"/>
          <w:numId w:val="2"/>
        </w:numPr>
        <w:spacing w:line="276" w:lineRule="auto"/>
        <w:ind w:left="0" w:firstLine="0"/>
        <w:jc w:val="both"/>
      </w:pPr>
      <w:r w:rsidRPr="004224D5">
        <w:t>Соловьева Б.А. Искусство рисунка. - Л.: Искусство, 1989. - 255 с., ил.</w:t>
      </w:r>
    </w:p>
    <w:p w:rsidR="00116955" w:rsidRPr="004224D5" w:rsidRDefault="00116955" w:rsidP="00116955">
      <w:pPr>
        <w:numPr>
          <w:ilvl w:val="0"/>
          <w:numId w:val="2"/>
        </w:numPr>
        <w:spacing w:line="276" w:lineRule="auto"/>
        <w:ind w:left="0" w:firstLine="0"/>
        <w:jc w:val="both"/>
      </w:pPr>
      <w:r w:rsidRPr="004224D5">
        <w:t>Столяров И. М. Акварель. Материалы и способы письма. - Минск, 1980.</w:t>
      </w:r>
    </w:p>
    <w:p w:rsidR="00116955" w:rsidRPr="004224D5" w:rsidRDefault="00116955" w:rsidP="00116955">
      <w:pPr>
        <w:numPr>
          <w:ilvl w:val="0"/>
          <w:numId w:val="2"/>
        </w:numPr>
        <w:spacing w:line="276" w:lineRule="auto"/>
        <w:ind w:left="0" w:firstLine="0"/>
        <w:jc w:val="both"/>
      </w:pPr>
      <w:r w:rsidRPr="004224D5">
        <w:t xml:space="preserve">Тихонов С.В., Демьянов В.Г., </w:t>
      </w:r>
      <w:proofErr w:type="spellStart"/>
      <w:r w:rsidRPr="004224D5">
        <w:t>Подрезков</w:t>
      </w:r>
      <w:proofErr w:type="spellEnd"/>
      <w:r w:rsidRPr="004224D5">
        <w:t xml:space="preserve"> В.Б. Рисунок. - М.: Искусство, </w:t>
      </w:r>
      <w:smartTag w:uri="urn:schemas-microsoft-com:office:smarttags" w:element="metricconverter">
        <w:smartTagPr>
          <w:attr w:name="ProductID" w:val="1995 г"/>
        </w:smartTagPr>
        <w:r w:rsidRPr="004224D5">
          <w:t>1995 г</w:t>
        </w:r>
      </w:smartTag>
      <w:r w:rsidRPr="004224D5">
        <w:t>.</w:t>
      </w:r>
    </w:p>
    <w:p w:rsidR="00116955" w:rsidRPr="004224D5" w:rsidRDefault="00116955" w:rsidP="00116955">
      <w:pPr>
        <w:numPr>
          <w:ilvl w:val="0"/>
          <w:numId w:val="2"/>
        </w:numPr>
        <w:spacing w:line="276" w:lineRule="auto"/>
        <w:ind w:left="0" w:firstLine="0"/>
        <w:jc w:val="both"/>
      </w:pPr>
      <w:r w:rsidRPr="004224D5">
        <w:t xml:space="preserve">Терещенко Н.А. Учебник рисования для начинающих. – Ростов </w:t>
      </w:r>
      <w:proofErr w:type="spellStart"/>
      <w:r w:rsidRPr="004224D5">
        <w:t>н</w:t>
      </w:r>
      <w:proofErr w:type="spellEnd"/>
      <w:proofErr w:type="gramStart"/>
      <w:r w:rsidRPr="004224D5">
        <w:t xml:space="preserve"> /Д</w:t>
      </w:r>
      <w:proofErr w:type="gramEnd"/>
      <w:r w:rsidRPr="004224D5">
        <w:t xml:space="preserve">: </w:t>
      </w:r>
      <w:proofErr w:type="spellStart"/>
      <w:r w:rsidRPr="004224D5">
        <w:t>Владис</w:t>
      </w:r>
      <w:proofErr w:type="spellEnd"/>
      <w:r w:rsidRPr="004224D5">
        <w:t>; М.: РИПОЛ классик, 2012 – 192 с.: ил.</w:t>
      </w:r>
    </w:p>
    <w:p w:rsidR="00116955" w:rsidRPr="004224D5" w:rsidRDefault="00116955" w:rsidP="00116955">
      <w:pPr>
        <w:numPr>
          <w:ilvl w:val="0"/>
          <w:numId w:val="2"/>
        </w:numPr>
        <w:spacing w:line="276" w:lineRule="auto"/>
        <w:ind w:left="0" w:firstLine="0"/>
        <w:jc w:val="both"/>
      </w:pPr>
      <w:r w:rsidRPr="004224D5">
        <w:t>Шорохов Е.В. Основы композиции.– М.: Просвещение, 1979. - 303 с., ил.</w:t>
      </w:r>
    </w:p>
    <w:p w:rsidR="0089499F" w:rsidRDefault="0089499F" w:rsidP="00F50332">
      <w:pPr>
        <w:spacing w:line="276" w:lineRule="auto"/>
        <w:ind w:firstLine="708"/>
        <w:jc w:val="both"/>
      </w:pPr>
    </w:p>
    <w:p w:rsidR="004E3C69" w:rsidRDefault="004224D5" w:rsidP="004224D5">
      <w:pPr>
        <w:spacing w:line="276" w:lineRule="auto"/>
        <w:ind w:left="-1417" w:right="-284" w:hanging="1"/>
      </w:pPr>
      <w:r>
        <w:rPr>
          <w:noProof/>
        </w:rPr>
        <w:lastRenderedPageBreak/>
        <w:drawing>
          <wp:inline distT="0" distB="0" distL="0" distR="0">
            <wp:extent cx="6329992" cy="4219997"/>
            <wp:effectExtent l="19050" t="0" r="0" b="0"/>
            <wp:docPr id="5" name="Рисунок 5" descr="C:\Users\Анна Терещенко\Desktop\Терещенко А.С. СПХ\ривование морского пейз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 Терещенко\Desktop\Терещенко А.С. СПХ\ривование морского пейзаж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947" cy="421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C69" w:rsidRDefault="004E3C69" w:rsidP="004224D5">
      <w:pPr>
        <w:spacing w:line="276" w:lineRule="auto"/>
        <w:ind w:left="-1417" w:right="-284" w:hanging="1"/>
      </w:pPr>
    </w:p>
    <w:p w:rsidR="004224D5" w:rsidRDefault="004224D5" w:rsidP="004224D5">
      <w:pPr>
        <w:spacing w:line="276" w:lineRule="auto"/>
        <w:ind w:left="-1417" w:right="-284" w:hanging="1"/>
      </w:pPr>
      <w:r>
        <w:rPr>
          <w:noProof/>
        </w:rPr>
        <w:drawing>
          <wp:inline distT="0" distB="0" distL="0" distR="0">
            <wp:extent cx="6329992" cy="4749346"/>
            <wp:effectExtent l="19050" t="0" r="0" b="0"/>
            <wp:docPr id="6" name="Рисунок 2" descr="C:\Users\Анна Терещенко\Desktop\Терещенко А.С. СПХ\итоговый просмотр художественной сме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 Терещенко\Desktop\Терещенко А.С. СПХ\итоговый просмотр художественной смен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392367" cy="479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4D5" w:rsidRDefault="004224D5" w:rsidP="004224D5">
      <w:pPr>
        <w:spacing w:line="276" w:lineRule="auto"/>
        <w:ind w:left="-1417" w:hanging="1"/>
      </w:pPr>
    </w:p>
    <w:p w:rsidR="004E3C69" w:rsidRDefault="004224D5" w:rsidP="004224D5">
      <w:pPr>
        <w:spacing w:line="276" w:lineRule="auto"/>
        <w:ind w:left="-1417" w:hanging="1"/>
      </w:pPr>
      <w:r>
        <w:rPr>
          <w:noProof/>
        </w:rPr>
        <w:drawing>
          <wp:inline distT="0" distB="0" distL="0" distR="0">
            <wp:extent cx="6329992" cy="4219995"/>
            <wp:effectExtent l="19050" t="0" r="0" b="0"/>
            <wp:docPr id="4" name="Рисунок 4" descr="C:\Users\Анна Терещенко\Desktop\Терещенко А.С. СПХ\пленэр на зак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 Терещенко\Desktop\Терещенко А.С. СПХ\пленэр на закат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564" cy="423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C69" w:rsidRDefault="004E3C69" w:rsidP="004224D5">
      <w:pPr>
        <w:spacing w:line="276" w:lineRule="auto"/>
        <w:ind w:left="-1417" w:hanging="1"/>
      </w:pPr>
    </w:p>
    <w:p w:rsidR="004224D5" w:rsidRDefault="007A5716" w:rsidP="004224D5">
      <w:pPr>
        <w:spacing w:line="276" w:lineRule="auto"/>
        <w:ind w:left="-1417" w:hanging="1"/>
      </w:pPr>
      <w:r>
        <w:rPr>
          <w:noProof/>
        </w:rPr>
        <w:drawing>
          <wp:inline distT="0" distB="0" distL="0" distR="0">
            <wp:extent cx="6806243" cy="4537494"/>
            <wp:effectExtent l="19050" t="0" r="0" b="0"/>
            <wp:docPr id="8" name="Рисунок 1" descr="C:\Users\Анна Терещенко\Desktop\Терещенко А.С. СПХ\зарисовки раст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 Терещенко\Desktop\Терещенко А.С. СПХ\зарисовки растени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911" cy="454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4D5" w:rsidRDefault="004224D5" w:rsidP="004224D5">
      <w:pPr>
        <w:spacing w:line="276" w:lineRule="auto"/>
        <w:ind w:left="-1417" w:hanging="1"/>
      </w:pPr>
    </w:p>
    <w:p w:rsidR="004224D5" w:rsidRDefault="004224D5" w:rsidP="004224D5">
      <w:pPr>
        <w:spacing w:line="276" w:lineRule="auto"/>
        <w:ind w:left="-1417" w:hanging="1"/>
      </w:pPr>
      <w:r>
        <w:rPr>
          <w:noProof/>
        </w:rPr>
        <w:drawing>
          <wp:inline distT="0" distB="0" distL="0" distR="0">
            <wp:extent cx="6676841" cy="4451230"/>
            <wp:effectExtent l="19050" t="0" r="0" b="0"/>
            <wp:docPr id="3" name="Рисунок 3" descr="C:\Users\Анна Терещенко\Desktop\Терещенко А.С. СПХ\пленэр ДОЛ экспресс п. Кабард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 Терещенко\Desktop\Терещенко А.С. СПХ\пленэр ДОЛ экспресс п. Кабардин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313" cy="446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4D5" w:rsidRPr="004224D5" w:rsidRDefault="004224D5" w:rsidP="004224D5">
      <w:pPr>
        <w:spacing w:line="276" w:lineRule="auto"/>
        <w:ind w:left="-1417" w:hanging="1"/>
      </w:pPr>
    </w:p>
    <w:sectPr w:rsidR="004224D5" w:rsidRPr="004224D5" w:rsidSect="00894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B93326"/>
    <w:multiLevelType w:val="hybridMultilevel"/>
    <w:tmpl w:val="D152CA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72FF765D"/>
    <w:multiLevelType w:val="hybridMultilevel"/>
    <w:tmpl w:val="57EA1E26"/>
    <w:lvl w:ilvl="0" w:tplc="C2CA48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/>
  <w:rsids>
    <w:rsidRoot w:val="007E6ECC"/>
    <w:rsid w:val="00083EA5"/>
    <w:rsid w:val="000B5BF9"/>
    <w:rsid w:val="000C4EE0"/>
    <w:rsid w:val="000F06D4"/>
    <w:rsid w:val="00116955"/>
    <w:rsid w:val="00170997"/>
    <w:rsid w:val="00235795"/>
    <w:rsid w:val="00252AB6"/>
    <w:rsid w:val="002E6FD3"/>
    <w:rsid w:val="00322A2E"/>
    <w:rsid w:val="00387D17"/>
    <w:rsid w:val="003E3694"/>
    <w:rsid w:val="004005B4"/>
    <w:rsid w:val="004143E3"/>
    <w:rsid w:val="004224D5"/>
    <w:rsid w:val="00463ADB"/>
    <w:rsid w:val="004E3C69"/>
    <w:rsid w:val="00526182"/>
    <w:rsid w:val="005D6B73"/>
    <w:rsid w:val="006425CF"/>
    <w:rsid w:val="007A5716"/>
    <w:rsid w:val="007A692E"/>
    <w:rsid w:val="007E6ECC"/>
    <w:rsid w:val="008372A3"/>
    <w:rsid w:val="0089499F"/>
    <w:rsid w:val="00905F81"/>
    <w:rsid w:val="00A15B80"/>
    <w:rsid w:val="00AC5907"/>
    <w:rsid w:val="00BE6365"/>
    <w:rsid w:val="00D13411"/>
    <w:rsid w:val="00D36845"/>
    <w:rsid w:val="00E61D9D"/>
    <w:rsid w:val="00E955B8"/>
    <w:rsid w:val="00F50332"/>
    <w:rsid w:val="00FE6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ECC"/>
    <w:pPr>
      <w:spacing w:after="0" w:line="240" w:lineRule="auto"/>
    </w:pPr>
    <w:rPr>
      <w:rFonts w:eastAsia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CharCharCharChar">
    <w:name w:val="Знак Знак1 Знак Char Char Знак Char Char Знак"/>
    <w:basedOn w:val="a"/>
    <w:rsid w:val="004005B4"/>
    <w:rPr>
      <w:rFonts w:ascii="Verdana" w:hAnsi="Verdana"/>
      <w:sz w:val="20"/>
      <w:szCs w:val="20"/>
      <w:lang w:val="en-US" w:eastAsia="en-US"/>
    </w:rPr>
  </w:style>
  <w:style w:type="paragraph" w:customStyle="1" w:styleId="a3">
    <w:name w:val="а_Текст"/>
    <w:basedOn w:val="a"/>
    <w:uiPriority w:val="99"/>
    <w:qFormat/>
    <w:rsid w:val="00F50332"/>
    <w:pPr>
      <w:spacing w:before="60" w:after="60"/>
      <w:ind w:firstLine="567"/>
    </w:pPr>
    <w:rPr>
      <w:sz w:val="22"/>
    </w:rPr>
  </w:style>
  <w:style w:type="paragraph" w:customStyle="1" w:styleId="a4">
    <w:name w:val="а_Заголовок"/>
    <w:basedOn w:val="a"/>
    <w:next w:val="a3"/>
    <w:uiPriority w:val="99"/>
    <w:qFormat/>
    <w:rsid w:val="00F50332"/>
    <w:pPr>
      <w:spacing w:before="240" w:after="120"/>
      <w:jc w:val="center"/>
    </w:pPr>
    <w:rPr>
      <w:b/>
      <w:sz w:val="28"/>
    </w:rPr>
  </w:style>
  <w:style w:type="character" w:customStyle="1" w:styleId="apple-converted-space">
    <w:name w:val="apple-converted-space"/>
    <w:basedOn w:val="a0"/>
    <w:rsid w:val="002E6FD3"/>
  </w:style>
  <w:style w:type="paragraph" w:styleId="a5">
    <w:name w:val="List Paragraph"/>
    <w:basedOn w:val="a"/>
    <w:uiPriority w:val="34"/>
    <w:qFormat/>
    <w:rsid w:val="004143E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224D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24D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7</Pages>
  <Words>1292</Words>
  <Characters>7365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Терещенко</dc:creator>
  <cp:lastModifiedBy>Анна Терещенко</cp:lastModifiedBy>
  <cp:revision>9</cp:revision>
  <dcterms:created xsi:type="dcterms:W3CDTF">2014-01-15T21:41:00Z</dcterms:created>
  <dcterms:modified xsi:type="dcterms:W3CDTF">2014-02-02T23:19:00Z</dcterms:modified>
</cp:coreProperties>
</file>