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018D" w:rsidRDefault="0091018D" w:rsidP="00A131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4477"/>
          <w:sz w:val="24"/>
          <w:szCs w:val="24"/>
        </w:rPr>
      </w:pPr>
    </w:p>
    <w:p w:rsidR="0091018D" w:rsidRDefault="0091018D" w:rsidP="00A131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4477"/>
          <w:sz w:val="24"/>
          <w:szCs w:val="24"/>
        </w:rPr>
      </w:pPr>
    </w:p>
    <w:p w:rsidR="007B0067" w:rsidRDefault="007B0067" w:rsidP="00A131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4477"/>
          <w:sz w:val="24"/>
          <w:szCs w:val="24"/>
        </w:rPr>
      </w:pPr>
    </w:p>
    <w:p w:rsidR="007B0067" w:rsidRDefault="007B0067" w:rsidP="007B0067">
      <w:pPr>
        <w:shd w:val="clear" w:color="auto" w:fill="FFFFFF"/>
        <w:spacing w:after="0" w:line="240" w:lineRule="auto"/>
        <w:jc w:val="center"/>
        <w:rPr>
          <w:rFonts w:ascii="Arial CYR" w:eastAsia="Times New Roman" w:hAnsi="Arial CYR" w:cs="Arial CYR"/>
          <w:b/>
          <w:bCs/>
          <w:color w:val="004477"/>
          <w:sz w:val="28"/>
          <w:szCs w:val="28"/>
        </w:rPr>
      </w:pPr>
      <w:r w:rsidRPr="006E740C">
        <w:rPr>
          <w:rFonts w:ascii="Arial CYR" w:eastAsia="Times New Roman" w:hAnsi="Arial CYR" w:cs="Arial CYR"/>
          <w:b/>
          <w:bCs/>
          <w:color w:val="004477"/>
          <w:sz w:val="28"/>
          <w:szCs w:val="28"/>
        </w:rPr>
        <w:t>Кошелев Валерий Михайлович</w:t>
      </w:r>
      <w:r>
        <w:rPr>
          <w:rFonts w:ascii="Arial CYR" w:eastAsia="Times New Roman" w:hAnsi="Arial CYR" w:cs="Arial CYR"/>
          <w:b/>
          <w:bCs/>
          <w:color w:val="004477"/>
          <w:sz w:val="28"/>
          <w:szCs w:val="28"/>
        </w:rPr>
        <w:t>,</w:t>
      </w:r>
    </w:p>
    <w:p w:rsidR="007B0067" w:rsidRDefault="007B0067" w:rsidP="007B006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4477"/>
          <w:sz w:val="24"/>
          <w:szCs w:val="24"/>
        </w:rPr>
      </w:pPr>
      <w:r>
        <w:rPr>
          <w:rFonts w:ascii="Times New Roman" w:eastAsia="Times New Roman" w:hAnsi="Times New Roman"/>
          <w:b/>
          <w:bCs/>
          <w:color w:val="004477"/>
          <w:sz w:val="24"/>
          <w:szCs w:val="24"/>
        </w:rPr>
        <w:t>Доцент</w:t>
      </w:r>
    </w:p>
    <w:p w:rsidR="007B0067" w:rsidRDefault="007B0067" w:rsidP="007B006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4477"/>
          <w:sz w:val="24"/>
          <w:szCs w:val="24"/>
        </w:rPr>
      </w:pPr>
    </w:p>
    <w:p w:rsidR="007B0067" w:rsidRDefault="007B0067" w:rsidP="00A47EBF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4477"/>
          <w:sz w:val="24"/>
          <w:szCs w:val="24"/>
        </w:rPr>
      </w:pPr>
      <w:r>
        <w:rPr>
          <w:rFonts w:ascii="Times New Roman" w:eastAsia="Times New Roman" w:hAnsi="Times New Roman"/>
          <w:b/>
          <w:bCs/>
          <w:color w:val="004477"/>
          <w:sz w:val="24"/>
          <w:szCs w:val="24"/>
        </w:rPr>
        <w:t>Публикации</w:t>
      </w:r>
    </w:p>
    <w:p w:rsidR="007B0067" w:rsidRPr="006E740C" w:rsidRDefault="007B0067" w:rsidP="00A131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4477"/>
          <w:sz w:val="24"/>
          <w:szCs w:val="24"/>
        </w:rPr>
      </w:pPr>
    </w:p>
    <w:p w:rsidR="00A131EC" w:rsidRDefault="00A131EC" w:rsidP="00A131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4477"/>
          <w:sz w:val="24"/>
          <w:szCs w:val="24"/>
        </w:rPr>
      </w:pPr>
    </w:p>
    <w:p w:rsidR="00A131EC" w:rsidRPr="006E740C" w:rsidRDefault="00A131EC" w:rsidP="00A131E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i/>
          <w:color w:val="004477"/>
        </w:rPr>
      </w:pPr>
      <w:r>
        <w:rPr>
          <w:rFonts w:ascii="Times New Roman" w:eastAsia="Times New Roman" w:hAnsi="Times New Roman"/>
          <w:b/>
          <w:bCs/>
          <w:i/>
          <w:color w:val="004477"/>
        </w:rPr>
        <w:t>К</w:t>
      </w:r>
      <w:r w:rsidRPr="006E740C">
        <w:rPr>
          <w:rFonts w:ascii="Times New Roman" w:eastAsia="Times New Roman" w:hAnsi="Times New Roman"/>
          <w:b/>
          <w:bCs/>
          <w:i/>
          <w:color w:val="004477"/>
        </w:rPr>
        <w:t>ниги по бумажной скульптуре для детей:</w:t>
      </w:r>
    </w:p>
    <w:p w:rsidR="00A131EC" w:rsidRPr="006E740C" w:rsidRDefault="00A131EC" w:rsidP="00A131EC">
      <w:pPr>
        <w:pStyle w:val="a3"/>
        <w:shd w:val="clear" w:color="auto" w:fill="FFFFFF"/>
        <w:rPr>
          <w:rFonts w:ascii="Arial" w:eastAsia="Times New Roman" w:hAnsi="Arial" w:cs="Arial"/>
          <w:bCs/>
          <w:lang w:eastAsia="ru-RU"/>
        </w:rPr>
      </w:pPr>
    </w:p>
    <w:p w:rsidR="00A131EC" w:rsidRPr="006E740C" w:rsidRDefault="00A131EC" w:rsidP="00A131EC">
      <w:pPr>
        <w:pStyle w:val="a3"/>
        <w:numPr>
          <w:ilvl w:val="0"/>
          <w:numId w:val="1"/>
        </w:numPr>
        <w:shd w:val="clear" w:color="auto" w:fill="FFFFFF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 xml:space="preserve">- Кошелев В.М, </w:t>
      </w:r>
      <w:proofErr w:type="spellStart"/>
      <w:r>
        <w:rPr>
          <w:rFonts w:ascii="Arial" w:eastAsia="Times New Roman" w:hAnsi="Arial" w:cs="Arial"/>
          <w:bCs/>
          <w:lang w:eastAsia="ru-RU"/>
        </w:rPr>
        <w:t>Афонькин</w:t>
      </w:r>
      <w:proofErr w:type="spellEnd"/>
      <w:r>
        <w:rPr>
          <w:rFonts w:ascii="Arial" w:eastAsia="Times New Roman" w:hAnsi="Arial" w:cs="Arial"/>
          <w:bCs/>
          <w:lang w:eastAsia="ru-RU"/>
        </w:rPr>
        <w:t xml:space="preserve"> С.Ю. Вырезаем и складываем: учебное пособие</w:t>
      </w:r>
      <w:r w:rsidRPr="006E740C">
        <w:rPr>
          <w:rFonts w:ascii="Arial" w:eastAsia="Times New Roman" w:hAnsi="Arial" w:cs="Arial"/>
          <w:bCs/>
          <w:lang w:eastAsia="ru-RU"/>
        </w:rPr>
        <w:t>. СПб</w:t>
      </w:r>
      <w:proofErr w:type="gramStart"/>
      <w:r w:rsidRPr="006E740C">
        <w:rPr>
          <w:rFonts w:ascii="Arial" w:eastAsia="Times New Roman" w:hAnsi="Arial" w:cs="Arial"/>
          <w:bCs/>
          <w:lang w:eastAsia="ru-RU"/>
        </w:rPr>
        <w:t xml:space="preserve">.: </w:t>
      </w:r>
      <w:r>
        <w:rPr>
          <w:rFonts w:ascii="Arial" w:eastAsia="Times New Roman" w:hAnsi="Arial" w:cs="Arial"/>
          <w:bCs/>
          <w:lang w:eastAsia="ru-RU"/>
        </w:rPr>
        <w:t>«</w:t>
      </w:r>
      <w:proofErr w:type="gramEnd"/>
      <w:r w:rsidRPr="006E740C">
        <w:rPr>
          <w:rFonts w:ascii="Arial" w:eastAsia="Times New Roman" w:hAnsi="Arial" w:cs="Arial"/>
          <w:bCs/>
          <w:lang w:eastAsia="ru-RU"/>
        </w:rPr>
        <w:t>Кристалл</w:t>
      </w:r>
      <w:r>
        <w:rPr>
          <w:rFonts w:ascii="Arial" w:eastAsia="Times New Roman" w:hAnsi="Arial" w:cs="Arial"/>
          <w:bCs/>
          <w:lang w:eastAsia="ru-RU"/>
        </w:rPr>
        <w:t>»</w:t>
      </w:r>
      <w:r w:rsidRPr="006E740C">
        <w:rPr>
          <w:rFonts w:ascii="Arial" w:eastAsia="Times New Roman" w:hAnsi="Arial" w:cs="Arial"/>
          <w:bCs/>
          <w:lang w:eastAsia="ru-RU"/>
        </w:rPr>
        <w:t>,1999.</w:t>
      </w:r>
    </w:p>
    <w:p w:rsidR="00A131EC" w:rsidRPr="006E740C" w:rsidRDefault="00A131EC" w:rsidP="00A131EC">
      <w:pPr>
        <w:pStyle w:val="a3"/>
        <w:numPr>
          <w:ilvl w:val="0"/>
          <w:numId w:val="1"/>
        </w:numPr>
        <w:shd w:val="clear" w:color="auto" w:fill="FFFFFF"/>
        <w:rPr>
          <w:rFonts w:ascii="Arial" w:eastAsia="Times New Roman" w:hAnsi="Arial" w:cs="Arial"/>
          <w:bCs/>
          <w:lang w:eastAsia="ru-RU"/>
        </w:rPr>
      </w:pPr>
      <w:r w:rsidRPr="006E740C">
        <w:rPr>
          <w:rFonts w:ascii="Arial" w:eastAsia="Times New Roman" w:hAnsi="Arial" w:cs="Arial"/>
          <w:bCs/>
          <w:lang w:eastAsia="ru-RU"/>
        </w:rPr>
        <w:t xml:space="preserve">- </w:t>
      </w:r>
      <w:proofErr w:type="spellStart"/>
      <w:r w:rsidRPr="006E740C">
        <w:rPr>
          <w:rFonts w:ascii="Arial" w:eastAsia="Times New Roman" w:hAnsi="Arial" w:cs="Arial"/>
          <w:bCs/>
          <w:lang w:eastAsia="ru-RU"/>
        </w:rPr>
        <w:t>Грибовская</w:t>
      </w:r>
      <w:proofErr w:type="spellEnd"/>
      <w:r w:rsidRPr="006E740C">
        <w:rPr>
          <w:rFonts w:ascii="Arial" w:eastAsia="Times New Roman" w:hAnsi="Arial" w:cs="Arial"/>
          <w:bCs/>
          <w:lang w:eastAsia="ru-RU"/>
        </w:rPr>
        <w:t xml:space="preserve"> А.А., Кошелев В.М. </w:t>
      </w:r>
      <w:r>
        <w:rPr>
          <w:rFonts w:ascii="Arial" w:eastAsia="Times New Roman" w:hAnsi="Arial" w:cs="Arial"/>
          <w:bCs/>
          <w:lang w:eastAsia="ru-RU"/>
        </w:rPr>
        <w:t xml:space="preserve">Готовимся к празднику: </w:t>
      </w:r>
      <w:r w:rsidRPr="006E740C">
        <w:rPr>
          <w:rFonts w:ascii="Arial" w:eastAsia="Times New Roman" w:hAnsi="Arial" w:cs="Arial"/>
          <w:bCs/>
          <w:lang w:eastAsia="ru-RU"/>
        </w:rPr>
        <w:t>пособие для дете</w:t>
      </w:r>
      <w:r>
        <w:rPr>
          <w:rFonts w:ascii="Arial" w:eastAsia="Times New Roman" w:hAnsi="Arial" w:cs="Arial"/>
          <w:bCs/>
          <w:lang w:eastAsia="ru-RU"/>
        </w:rPr>
        <w:t>й старшего дошкольного возраста</w:t>
      </w:r>
      <w:r w:rsidRPr="006E740C">
        <w:rPr>
          <w:rFonts w:ascii="Arial" w:eastAsia="Times New Roman" w:hAnsi="Arial" w:cs="Arial"/>
          <w:bCs/>
          <w:lang w:eastAsia="ru-RU"/>
        </w:rPr>
        <w:t xml:space="preserve">. Москва: </w:t>
      </w:r>
      <w:r>
        <w:rPr>
          <w:rFonts w:ascii="Arial" w:eastAsia="Times New Roman" w:hAnsi="Arial" w:cs="Arial"/>
          <w:bCs/>
          <w:lang w:eastAsia="ru-RU"/>
        </w:rPr>
        <w:t>«</w:t>
      </w:r>
      <w:r w:rsidRPr="006E740C">
        <w:rPr>
          <w:rFonts w:ascii="Arial" w:eastAsia="Times New Roman" w:hAnsi="Arial" w:cs="Arial"/>
          <w:bCs/>
          <w:lang w:eastAsia="ru-RU"/>
        </w:rPr>
        <w:t>Просвещение</w:t>
      </w:r>
      <w:r>
        <w:rPr>
          <w:rFonts w:ascii="Arial" w:eastAsia="Times New Roman" w:hAnsi="Arial" w:cs="Arial"/>
          <w:bCs/>
          <w:lang w:eastAsia="ru-RU"/>
        </w:rPr>
        <w:t>»</w:t>
      </w:r>
      <w:r w:rsidRPr="006E740C">
        <w:rPr>
          <w:rFonts w:ascii="Arial" w:eastAsia="Times New Roman" w:hAnsi="Arial" w:cs="Arial"/>
          <w:bCs/>
          <w:lang w:eastAsia="ru-RU"/>
        </w:rPr>
        <w:t>, 2001.</w:t>
      </w:r>
    </w:p>
    <w:p w:rsidR="00A131EC" w:rsidRDefault="00A131EC" w:rsidP="00A131EC">
      <w:pPr>
        <w:pStyle w:val="a3"/>
        <w:numPr>
          <w:ilvl w:val="0"/>
          <w:numId w:val="1"/>
        </w:numPr>
        <w:shd w:val="clear" w:color="auto" w:fill="FFFFFF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 xml:space="preserve">- Кошелев В.М. </w:t>
      </w:r>
      <w:r w:rsidRPr="006E740C">
        <w:rPr>
          <w:rFonts w:ascii="Arial" w:eastAsia="Times New Roman" w:hAnsi="Arial" w:cs="Arial"/>
          <w:bCs/>
          <w:lang w:eastAsia="ru-RU"/>
        </w:rPr>
        <w:t>Художественный</w:t>
      </w:r>
      <w:r>
        <w:rPr>
          <w:rFonts w:ascii="Arial" w:eastAsia="Times New Roman" w:hAnsi="Arial" w:cs="Arial"/>
          <w:bCs/>
          <w:lang w:eastAsia="ru-RU"/>
        </w:rPr>
        <w:t xml:space="preserve"> и ручной труд в детском саду: </w:t>
      </w:r>
      <w:r w:rsidRPr="006E740C">
        <w:rPr>
          <w:rFonts w:ascii="Arial" w:eastAsia="Times New Roman" w:hAnsi="Arial" w:cs="Arial"/>
          <w:bCs/>
          <w:lang w:eastAsia="ru-RU"/>
        </w:rPr>
        <w:t>пособие для воспит</w:t>
      </w:r>
      <w:r>
        <w:rPr>
          <w:rFonts w:ascii="Arial" w:eastAsia="Times New Roman" w:hAnsi="Arial" w:cs="Arial"/>
          <w:bCs/>
          <w:lang w:eastAsia="ru-RU"/>
        </w:rPr>
        <w:t>ателей детского сада и родителей</w:t>
      </w:r>
      <w:r w:rsidRPr="006E740C">
        <w:rPr>
          <w:rFonts w:ascii="Arial" w:eastAsia="Times New Roman" w:hAnsi="Arial" w:cs="Arial"/>
          <w:bCs/>
          <w:lang w:eastAsia="ru-RU"/>
        </w:rPr>
        <w:t xml:space="preserve">. Москва: </w:t>
      </w:r>
      <w:r>
        <w:rPr>
          <w:rFonts w:ascii="Arial" w:eastAsia="Times New Roman" w:hAnsi="Arial" w:cs="Arial"/>
          <w:bCs/>
          <w:lang w:eastAsia="ru-RU"/>
        </w:rPr>
        <w:t>«</w:t>
      </w:r>
      <w:r w:rsidRPr="006E740C">
        <w:rPr>
          <w:rFonts w:ascii="Arial" w:eastAsia="Times New Roman" w:hAnsi="Arial" w:cs="Arial"/>
          <w:bCs/>
          <w:lang w:eastAsia="ru-RU"/>
        </w:rPr>
        <w:t>Просвещение</w:t>
      </w:r>
      <w:r>
        <w:rPr>
          <w:rFonts w:ascii="Arial" w:eastAsia="Times New Roman" w:hAnsi="Arial" w:cs="Arial"/>
          <w:bCs/>
          <w:lang w:eastAsia="ru-RU"/>
        </w:rPr>
        <w:t>»</w:t>
      </w:r>
      <w:r w:rsidRPr="006E740C">
        <w:rPr>
          <w:rFonts w:ascii="Arial" w:eastAsia="Times New Roman" w:hAnsi="Arial" w:cs="Arial"/>
          <w:bCs/>
          <w:lang w:eastAsia="ru-RU"/>
        </w:rPr>
        <w:t>, 2001.</w:t>
      </w:r>
    </w:p>
    <w:p w:rsidR="004967ED" w:rsidRPr="006E740C" w:rsidRDefault="004967ED" w:rsidP="004967ED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i/>
          <w:color w:val="004477"/>
        </w:rPr>
      </w:pPr>
      <w:r w:rsidRPr="006E740C">
        <w:rPr>
          <w:rFonts w:ascii="Times New Roman" w:eastAsia="Times New Roman" w:hAnsi="Times New Roman"/>
          <w:b/>
          <w:bCs/>
          <w:i/>
          <w:color w:val="004477"/>
        </w:rPr>
        <w:t>Публикации в журналах:</w:t>
      </w:r>
    </w:p>
    <w:p w:rsidR="004967ED" w:rsidRPr="006E740C" w:rsidRDefault="004967ED" w:rsidP="004967ED">
      <w:pPr>
        <w:pStyle w:val="a3"/>
        <w:shd w:val="clear" w:color="auto" w:fill="FFFFFF"/>
        <w:rPr>
          <w:rFonts w:ascii="Arial" w:eastAsia="Times New Roman" w:hAnsi="Arial" w:cs="Arial"/>
          <w:bCs/>
          <w:lang w:eastAsia="ru-RU"/>
        </w:rPr>
      </w:pPr>
    </w:p>
    <w:p w:rsidR="004967ED" w:rsidRPr="00C2415E" w:rsidRDefault="004967ED" w:rsidP="004967ED">
      <w:pPr>
        <w:pStyle w:val="a3"/>
        <w:numPr>
          <w:ilvl w:val="0"/>
          <w:numId w:val="3"/>
        </w:numPr>
        <w:shd w:val="clear" w:color="auto" w:fill="FFFFFF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Пересекающиеся ребра</w:t>
      </w:r>
      <w:r w:rsidRPr="006E740C">
        <w:rPr>
          <w:rFonts w:ascii="Arial" w:eastAsia="Times New Roman" w:hAnsi="Arial" w:cs="Arial"/>
          <w:bCs/>
          <w:lang w:eastAsia="ru-RU"/>
        </w:rPr>
        <w:t xml:space="preserve">. Журнал </w:t>
      </w:r>
      <w:r>
        <w:rPr>
          <w:rFonts w:ascii="Arial" w:eastAsia="Times New Roman" w:hAnsi="Arial" w:cs="Arial"/>
          <w:bCs/>
          <w:lang w:eastAsia="ru-RU"/>
        </w:rPr>
        <w:t>«</w:t>
      </w:r>
      <w:r w:rsidRPr="006E740C">
        <w:rPr>
          <w:rFonts w:ascii="Arial" w:eastAsia="Times New Roman" w:hAnsi="Arial" w:cs="Arial"/>
          <w:bCs/>
          <w:lang w:eastAsia="ru-RU"/>
        </w:rPr>
        <w:t>Оригами</w:t>
      </w:r>
      <w:r>
        <w:rPr>
          <w:rFonts w:ascii="Arial" w:eastAsia="Times New Roman" w:hAnsi="Arial" w:cs="Arial"/>
          <w:bCs/>
          <w:lang w:eastAsia="ru-RU"/>
        </w:rPr>
        <w:t>»</w:t>
      </w:r>
      <w:r w:rsidRPr="006E740C">
        <w:rPr>
          <w:rFonts w:ascii="Arial" w:eastAsia="Times New Roman" w:hAnsi="Arial" w:cs="Arial"/>
          <w:bCs/>
          <w:lang w:eastAsia="ru-RU"/>
        </w:rPr>
        <w:t>.1999. №5.С.52-55.</w:t>
      </w:r>
    </w:p>
    <w:p w:rsidR="004967ED" w:rsidRPr="006E740C" w:rsidRDefault="004967ED" w:rsidP="004967ED">
      <w:pPr>
        <w:pStyle w:val="a3"/>
        <w:numPr>
          <w:ilvl w:val="0"/>
          <w:numId w:val="3"/>
        </w:numPr>
        <w:shd w:val="clear" w:color="auto" w:fill="FFFFFF"/>
        <w:rPr>
          <w:rFonts w:ascii="Arial" w:eastAsia="Times New Roman" w:hAnsi="Arial" w:cs="Arial"/>
          <w:bCs/>
          <w:lang w:eastAsia="ru-RU"/>
        </w:rPr>
      </w:pPr>
      <w:proofErr w:type="spellStart"/>
      <w:r>
        <w:rPr>
          <w:rFonts w:ascii="Arial" w:eastAsia="Times New Roman" w:hAnsi="Arial" w:cs="Arial"/>
          <w:bCs/>
          <w:lang w:eastAsia="ru-RU"/>
        </w:rPr>
        <w:t>Кирикоми</w:t>
      </w:r>
      <w:proofErr w:type="spellEnd"/>
      <w:r>
        <w:rPr>
          <w:rFonts w:ascii="Arial" w:eastAsia="Times New Roman" w:hAnsi="Arial" w:cs="Arial"/>
          <w:bCs/>
          <w:lang w:eastAsia="ru-RU"/>
        </w:rPr>
        <w:t xml:space="preserve"> оригами</w:t>
      </w:r>
      <w:r w:rsidRPr="006E740C">
        <w:rPr>
          <w:rFonts w:ascii="Arial" w:eastAsia="Times New Roman" w:hAnsi="Arial" w:cs="Arial"/>
          <w:bCs/>
          <w:lang w:eastAsia="ru-RU"/>
        </w:rPr>
        <w:t xml:space="preserve">. Журнал </w:t>
      </w:r>
      <w:r>
        <w:rPr>
          <w:rFonts w:ascii="Arial" w:eastAsia="Times New Roman" w:hAnsi="Arial" w:cs="Arial"/>
          <w:bCs/>
          <w:lang w:eastAsia="ru-RU"/>
        </w:rPr>
        <w:t>«</w:t>
      </w:r>
      <w:r w:rsidRPr="006E740C">
        <w:rPr>
          <w:rFonts w:ascii="Arial" w:eastAsia="Times New Roman" w:hAnsi="Arial" w:cs="Arial"/>
          <w:bCs/>
          <w:lang w:eastAsia="ru-RU"/>
        </w:rPr>
        <w:t>Оригами</w:t>
      </w:r>
      <w:r>
        <w:rPr>
          <w:rFonts w:ascii="Arial" w:eastAsia="Times New Roman" w:hAnsi="Arial" w:cs="Arial"/>
          <w:bCs/>
          <w:lang w:eastAsia="ru-RU"/>
        </w:rPr>
        <w:t>»</w:t>
      </w:r>
      <w:r w:rsidRPr="006E740C">
        <w:rPr>
          <w:rFonts w:ascii="Arial" w:eastAsia="Times New Roman" w:hAnsi="Arial" w:cs="Arial"/>
          <w:bCs/>
          <w:lang w:eastAsia="ru-RU"/>
        </w:rPr>
        <w:t>.1998. №4. С.26-28.</w:t>
      </w:r>
    </w:p>
    <w:p w:rsidR="004967ED" w:rsidRPr="006E740C" w:rsidRDefault="004967ED" w:rsidP="004967ED">
      <w:pPr>
        <w:pStyle w:val="a3"/>
        <w:numPr>
          <w:ilvl w:val="0"/>
          <w:numId w:val="3"/>
        </w:numPr>
        <w:shd w:val="clear" w:color="auto" w:fill="FFFFFF"/>
        <w:rPr>
          <w:rFonts w:ascii="Arial" w:eastAsia="Times New Roman" w:hAnsi="Arial" w:cs="Arial"/>
          <w:bCs/>
          <w:lang w:eastAsia="ru-RU"/>
        </w:rPr>
      </w:pPr>
      <w:proofErr w:type="spellStart"/>
      <w:r>
        <w:rPr>
          <w:rFonts w:ascii="Arial" w:eastAsia="Times New Roman" w:hAnsi="Arial" w:cs="Arial"/>
          <w:bCs/>
          <w:lang w:eastAsia="ru-RU"/>
        </w:rPr>
        <w:t>Кирикоми</w:t>
      </w:r>
      <w:proofErr w:type="spellEnd"/>
      <w:r>
        <w:rPr>
          <w:rFonts w:ascii="Arial" w:eastAsia="Times New Roman" w:hAnsi="Arial" w:cs="Arial"/>
          <w:bCs/>
          <w:lang w:eastAsia="ru-RU"/>
        </w:rPr>
        <w:t xml:space="preserve"> оригами</w:t>
      </w:r>
      <w:r w:rsidRPr="006E740C">
        <w:rPr>
          <w:rFonts w:ascii="Arial" w:eastAsia="Times New Roman" w:hAnsi="Arial" w:cs="Arial"/>
          <w:bCs/>
          <w:lang w:eastAsia="ru-RU"/>
        </w:rPr>
        <w:t xml:space="preserve">. Журнал </w:t>
      </w:r>
      <w:r>
        <w:rPr>
          <w:rFonts w:ascii="Arial" w:eastAsia="Times New Roman" w:hAnsi="Arial" w:cs="Arial"/>
          <w:bCs/>
          <w:lang w:eastAsia="ru-RU"/>
        </w:rPr>
        <w:t>«</w:t>
      </w:r>
      <w:r w:rsidRPr="006E740C">
        <w:rPr>
          <w:rFonts w:ascii="Arial" w:eastAsia="Times New Roman" w:hAnsi="Arial" w:cs="Arial"/>
          <w:bCs/>
          <w:lang w:eastAsia="ru-RU"/>
        </w:rPr>
        <w:t>Оригами</w:t>
      </w:r>
      <w:r>
        <w:rPr>
          <w:rFonts w:ascii="Arial" w:eastAsia="Times New Roman" w:hAnsi="Arial" w:cs="Arial"/>
          <w:bCs/>
          <w:lang w:eastAsia="ru-RU"/>
        </w:rPr>
        <w:t>»</w:t>
      </w:r>
      <w:r w:rsidRPr="006E740C">
        <w:rPr>
          <w:rFonts w:ascii="Arial" w:eastAsia="Times New Roman" w:hAnsi="Arial" w:cs="Arial"/>
          <w:bCs/>
          <w:lang w:eastAsia="ru-RU"/>
        </w:rPr>
        <w:t>.1998. №6. С.29-31.</w:t>
      </w:r>
    </w:p>
    <w:p w:rsidR="004967ED" w:rsidRDefault="004967ED" w:rsidP="004967ED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i/>
          <w:color w:val="004477"/>
        </w:rPr>
      </w:pPr>
      <w:r w:rsidRPr="006E740C">
        <w:rPr>
          <w:rFonts w:ascii="Times New Roman" w:eastAsia="Times New Roman" w:hAnsi="Times New Roman"/>
          <w:b/>
          <w:bCs/>
          <w:i/>
          <w:color w:val="004477"/>
        </w:rPr>
        <w:t>Публикации в научных сборниках:</w:t>
      </w:r>
    </w:p>
    <w:p w:rsidR="004967ED" w:rsidRPr="006E740C" w:rsidRDefault="004967ED" w:rsidP="004967ED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i/>
          <w:color w:val="004477"/>
        </w:rPr>
      </w:pPr>
    </w:p>
    <w:p w:rsidR="004967ED" w:rsidRPr="006E740C" w:rsidRDefault="004967ED" w:rsidP="004967ED">
      <w:pPr>
        <w:pStyle w:val="a3"/>
        <w:numPr>
          <w:ilvl w:val="0"/>
          <w:numId w:val="2"/>
        </w:numPr>
        <w:shd w:val="clear" w:color="auto" w:fill="FFFFFF"/>
        <w:rPr>
          <w:rFonts w:ascii="Arial" w:eastAsia="Times New Roman" w:hAnsi="Arial" w:cs="Arial"/>
          <w:bCs/>
          <w:lang w:eastAsia="ru-RU"/>
        </w:rPr>
      </w:pPr>
      <w:r w:rsidRPr="006E740C">
        <w:rPr>
          <w:rFonts w:ascii="Arial" w:eastAsia="Times New Roman" w:hAnsi="Arial" w:cs="Arial"/>
          <w:bCs/>
          <w:lang w:eastAsia="ru-RU"/>
        </w:rPr>
        <w:t>Кошелев В.М., Кошелев М.В. Технология последовательного погружения студентов специальности «</w:t>
      </w:r>
      <w:r>
        <w:rPr>
          <w:rFonts w:ascii="Arial" w:eastAsia="Times New Roman" w:hAnsi="Arial" w:cs="Arial"/>
          <w:bCs/>
          <w:lang w:eastAsia="ru-RU"/>
        </w:rPr>
        <w:t>И</w:t>
      </w:r>
      <w:r w:rsidRPr="006E740C">
        <w:rPr>
          <w:rFonts w:ascii="Arial" w:eastAsia="Times New Roman" w:hAnsi="Arial" w:cs="Arial"/>
          <w:bCs/>
          <w:lang w:eastAsia="ru-RU"/>
        </w:rPr>
        <w:t>зобразительное искусство» в пленэрную практику.</w:t>
      </w:r>
      <w:r>
        <w:rPr>
          <w:rFonts w:ascii="Arial" w:eastAsia="Times New Roman" w:hAnsi="Arial" w:cs="Arial"/>
          <w:bCs/>
          <w:lang w:eastAsia="ru-RU"/>
        </w:rPr>
        <w:t xml:space="preserve"> «</w:t>
      </w:r>
      <w:r w:rsidRPr="006E740C">
        <w:rPr>
          <w:rFonts w:ascii="Arial" w:eastAsia="Times New Roman" w:hAnsi="Arial" w:cs="Arial"/>
          <w:bCs/>
          <w:lang w:eastAsia="ru-RU"/>
        </w:rPr>
        <w:t>Университеты в образовательном пространстве региона: опыт, традиции и инновации</w:t>
      </w:r>
      <w:r>
        <w:rPr>
          <w:rFonts w:ascii="Arial" w:eastAsia="Times New Roman" w:hAnsi="Arial" w:cs="Arial"/>
          <w:bCs/>
          <w:lang w:eastAsia="ru-RU"/>
        </w:rPr>
        <w:t>»</w:t>
      </w:r>
      <w:r w:rsidRPr="006E740C">
        <w:rPr>
          <w:rFonts w:ascii="Arial" w:eastAsia="Times New Roman" w:hAnsi="Arial" w:cs="Arial"/>
          <w:bCs/>
          <w:lang w:eastAsia="ru-RU"/>
        </w:rPr>
        <w:t xml:space="preserve">. Материалы научно-методической </w:t>
      </w:r>
      <w:r>
        <w:rPr>
          <w:rFonts w:ascii="Arial" w:eastAsia="Times New Roman" w:hAnsi="Arial" w:cs="Arial"/>
          <w:bCs/>
          <w:lang w:eastAsia="ru-RU"/>
        </w:rPr>
        <w:t>конференции (16-17 февраля 2010 г.). Петрозаводск, 2010. С.</w:t>
      </w:r>
      <w:r w:rsidRPr="006E740C">
        <w:rPr>
          <w:rFonts w:ascii="Arial" w:eastAsia="Times New Roman" w:hAnsi="Arial" w:cs="Arial"/>
          <w:bCs/>
          <w:lang w:eastAsia="ru-RU"/>
        </w:rPr>
        <w:t xml:space="preserve"> 409-413</w:t>
      </w:r>
      <w:r>
        <w:rPr>
          <w:rFonts w:ascii="Arial" w:eastAsia="Times New Roman" w:hAnsi="Arial" w:cs="Arial"/>
          <w:bCs/>
          <w:lang w:eastAsia="ru-RU"/>
        </w:rPr>
        <w:t>.</w:t>
      </w:r>
    </w:p>
    <w:p w:rsidR="004967ED" w:rsidRPr="006E740C" w:rsidRDefault="004967ED" w:rsidP="004967ED">
      <w:pPr>
        <w:pStyle w:val="a3"/>
        <w:numPr>
          <w:ilvl w:val="0"/>
          <w:numId w:val="2"/>
        </w:numPr>
        <w:shd w:val="clear" w:color="auto" w:fill="FFFFFF"/>
        <w:rPr>
          <w:rFonts w:ascii="Arial" w:eastAsia="Times New Roman" w:hAnsi="Arial" w:cs="Arial"/>
          <w:bCs/>
          <w:lang w:eastAsia="ru-RU"/>
        </w:rPr>
      </w:pPr>
      <w:r w:rsidRPr="006E740C">
        <w:rPr>
          <w:rFonts w:ascii="Arial" w:eastAsia="Times New Roman" w:hAnsi="Arial" w:cs="Arial"/>
          <w:bCs/>
          <w:lang w:eastAsia="ru-RU"/>
        </w:rPr>
        <w:t>Кошелев В.М. Поэтапное развитие профессиональных умений в подготовке педагога-художника.</w:t>
      </w:r>
      <w:r>
        <w:rPr>
          <w:rFonts w:ascii="Arial" w:eastAsia="Times New Roman" w:hAnsi="Arial" w:cs="Arial"/>
          <w:bCs/>
          <w:lang w:eastAsia="ru-RU"/>
        </w:rPr>
        <w:t xml:space="preserve"> «</w:t>
      </w:r>
      <w:r w:rsidRPr="006E740C">
        <w:rPr>
          <w:rFonts w:ascii="Arial" w:eastAsia="Times New Roman" w:hAnsi="Arial" w:cs="Arial"/>
          <w:bCs/>
          <w:lang w:eastAsia="ru-RU"/>
        </w:rPr>
        <w:t>Университеты в образовательном пространстве региона: опыт, традиции и инновации</w:t>
      </w:r>
      <w:r>
        <w:rPr>
          <w:rFonts w:ascii="Arial" w:eastAsia="Times New Roman" w:hAnsi="Arial" w:cs="Arial"/>
          <w:bCs/>
          <w:lang w:eastAsia="ru-RU"/>
        </w:rPr>
        <w:t>»</w:t>
      </w:r>
      <w:r w:rsidRPr="006E740C">
        <w:rPr>
          <w:rFonts w:ascii="Arial" w:eastAsia="Times New Roman" w:hAnsi="Arial" w:cs="Arial"/>
          <w:bCs/>
          <w:lang w:eastAsia="ru-RU"/>
        </w:rPr>
        <w:t>. Материалы научно-методической конференции (16-17 февраля 2</w:t>
      </w:r>
      <w:r>
        <w:rPr>
          <w:rFonts w:ascii="Arial" w:eastAsia="Times New Roman" w:hAnsi="Arial" w:cs="Arial"/>
          <w:bCs/>
          <w:lang w:eastAsia="ru-RU"/>
        </w:rPr>
        <w:t>010 г.). Петрозаводск, 2010. С</w:t>
      </w:r>
      <w:r w:rsidRPr="006E740C">
        <w:rPr>
          <w:rFonts w:ascii="Arial" w:eastAsia="Times New Roman" w:hAnsi="Arial" w:cs="Arial"/>
          <w:bCs/>
          <w:lang w:eastAsia="ru-RU"/>
        </w:rPr>
        <w:t>.413-416</w:t>
      </w:r>
      <w:r>
        <w:rPr>
          <w:rFonts w:ascii="Arial" w:eastAsia="Times New Roman" w:hAnsi="Arial" w:cs="Arial"/>
          <w:bCs/>
          <w:lang w:eastAsia="ru-RU"/>
        </w:rPr>
        <w:t>.</w:t>
      </w:r>
    </w:p>
    <w:p w:rsidR="004967ED" w:rsidRPr="00C2415E" w:rsidRDefault="004967ED" w:rsidP="004967ED">
      <w:pPr>
        <w:pStyle w:val="a3"/>
        <w:numPr>
          <w:ilvl w:val="0"/>
          <w:numId w:val="2"/>
        </w:numPr>
        <w:shd w:val="clear" w:color="auto" w:fill="FFFFFF"/>
        <w:rPr>
          <w:rFonts w:ascii="Arial" w:eastAsia="Times New Roman" w:hAnsi="Arial" w:cs="Arial"/>
          <w:bCs/>
          <w:lang w:eastAsia="ru-RU"/>
        </w:rPr>
      </w:pPr>
      <w:r w:rsidRPr="006E740C">
        <w:rPr>
          <w:rFonts w:ascii="Arial" w:eastAsia="Times New Roman" w:hAnsi="Arial" w:cs="Arial"/>
          <w:bCs/>
          <w:lang w:eastAsia="ru-RU"/>
        </w:rPr>
        <w:t xml:space="preserve">Кошелев В.М., Кошелев М.В. Пленэрная практика в подготовке учителя изобразительного искусства. </w:t>
      </w:r>
      <w:r>
        <w:rPr>
          <w:rFonts w:ascii="Arial" w:eastAsia="Times New Roman" w:hAnsi="Arial" w:cs="Arial"/>
          <w:bCs/>
          <w:lang w:eastAsia="ru-RU"/>
        </w:rPr>
        <w:t>«</w:t>
      </w:r>
      <w:r w:rsidRPr="006E740C">
        <w:rPr>
          <w:rFonts w:ascii="Arial" w:eastAsia="Times New Roman" w:hAnsi="Arial" w:cs="Arial"/>
          <w:bCs/>
          <w:lang w:eastAsia="ru-RU"/>
        </w:rPr>
        <w:t>Университеты в образовательном пространстве региона: опыт, традиции и инновации</w:t>
      </w:r>
      <w:r>
        <w:rPr>
          <w:rFonts w:ascii="Arial" w:eastAsia="Times New Roman" w:hAnsi="Arial" w:cs="Arial"/>
          <w:bCs/>
          <w:lang w:eastAsia="ru-RU"/>
        </w:rPr>
        <w:t>»</w:t>
      </w:r>
      <w:r w:rsidRPr="006E740C">
        <w:rPr>
          <w:rFonts w:ascii="Arial" w:eastAsia="Times New Roman" w:hAnsi="Arial" w:cs="Arial"/>
          <w:bCs/>
          <w:lang w:eastAsia="ru-RU"/>
        </w:rPr>
        <w:t>. Материалы научно-методической конференции (21-23 ноября 2007 г.). Петрозаводск, 2007. С.187-189.</w:t>
      </w:r>
    </w:p>
    <w:p w:rsidR="004967ED" w:rsidRPr="006E740C" w:rsidRDefault="004967ED" w:rsidP="004967ED">
      <w:pPr>
        <w:pStyle w:val="a3"/>
        <w:numPr>
          <w:ilvl w:val="0"/>
          <w:numId w:val="2"/>
        </w:numPr>
        <w:shd w:val="clear" w:color="auto" w:fill="FFFFFF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 xml:space="preserve">Кошелев В.М. </w:t>
      </w:r>
      <w:r w:rsidRPr="006E740C">
        <w:rPr>
          <w:rFonts w:ascii="Arial" w:eastAsia="Times New Roman" w:hAnsi="Arial" w:cs="Arial"/>
          <w:bCs/>
          <w:lang w:eastAsia="ru-RU"/>
        </w:rPr>
        <w:t>Развитие системы художественного о</w:t>
      </w:r>
      <w:r>
        <w:rPr>
          <w:rFonts w:ascii="Arial" w:eastAsia="Times New Roman" w:hAnsi="Arial" w:cs="Arial"/>
          <w:bCs/>
          <w:lang w:eastAsia="ru-RU"/>
        </w:rPr>
        <w:t>бразования в Республике Карелия</w:t>
      </w:r>
      <w:r w:rsidRPr="006E740C">
        <w:rPr>
          <w:rFonts w:ascii="Arial" w:eastAsia="Times New Roman" w:hAnsi="Arial" w:cs="Arial"/>
          <w:bCs/>
          <w:lang w:eastAsia="ru-RU"/>
        </w:rPr>
        <w:t xml:space="preserve">. </w:t>
      </w:r>
      <w:r>
        <w:rPr>
          <w:rFonts w:ascii="Arial" w:eastAsia="Times New Roman" w:hAnsi="Arial" w:cs="Arial"/>
          <w:bCs/>
          <w:lang w:eastAsia="ru-RU"/>
        </w:rPr>
        <w:t>«</w:t>
      </w:r>
      <w:r w:rsidRPr="006E740C">
        <w:rPr>
          <w:rFonts w:ascii="Arial" w:eastAsia="Times New Roman" w:hAnsi="Arial" w:cs="Arial"/>
          <w:bCs/>
          <w:lang w:eastAsia="ru-RU"/>
        </w:rPr>
        <w:t>Университеты в образовательном пространстве региона: опыт, традиции и инновации</w:t>
      </w:r>
      <w:r>
        <w:rPr>
          <w:rFonts w:ascii="Arial" w:eastAsia="Times New Roman" w:hAnsi="Arial" w:cs="Arial"/>
          <w:bCs/>
          <w:lang w:eastAsia="ru-RU"/>
        </w:rPr>
        <w:t>»</w:t>
      </w:r>
      <w:proofErr w:type="gramStart"/>
      <w:r w:rsidRPr="006E740C">
        <w:rPr>
          <w:rFonts w:ascii="Arial" w:eastAsia="Times New Roman" w:hAnsi="Arial" w:cs="Arial"/>
          <w:bCs/>
          <w:lang w:eastAsia="ru-RU"/>
        </w:rPr>
        <w:t>.М</w:t>
      </w:r>
      <w:proofErr w:type="gramEnd"/>
      <w:r w:rsidRPr="006E740C">
        <w:rPr>
          <w:rFonts w:ascii="Arial" w:eastAsia="Times New Roman" w:hAnsi="Arial" w:cs="Arial"/>
          <w:bCs/>
          <w:lang w:eastAsia="ru-RU"/>
        </w:rPr>
        <w:t>атериалы научно-практической конференции (26-27 марта 2003 г.). Петрозаводск, 2003. С.194-195.</w:t>
      </w:r>
    </w:p>
    <w:p w:rsidR="004967ED" w:rsidRPr="006E740C" w:rsidRDefault="004967ED" w:rsidP="004967ED">
      <w:pPr>
        <w:pStyle w:val="a3"/>
        <w:numPr>
          <w:ilvl w:val="0"/>
          <w:numId w:val="2"/>
        </w:numPr>
        <w:shd w:val="clear" w:color="auto" w:fill="FFFFFF"/>
        <w:rPr>
          <w:rFonts w:ascii="Arial" w:eastAsia="Times New Roman" w:hAnsi="Arial" w:cs="Arial"/>
          <w:bCs/>
          <w:lang w:eastAsia="ru-RU"/>
        </w:rPr>
      </w:pPr>
      <w:r w:rsidRPr="006E740C">
        <w:rPr>
          <w:rFonts w:ascii="Arial" w:eastAsia="Times New Roman" w:hAnsi="Arial" w:cs="Arial"/>
          <w:bCs/>
          <w:lang w:eastAsia="ru-RU"/>
        </w:rPr>
        <w:t xml:space="preserve">Кошелев В.М., Писарев А.П. </w:t>
      </w:r>
      <w:proofErr w:type="spellStart"/>
      <w:r w:rsidRPr="006E740C">
        <w:rPr>
          <w:rFonts w:ascii="Arial" w:eastAsia="Times New Roman" w:hAnsi="Arial" w:cs="Arial"/>
          <w:bCs/>
          <w:lang w:eastAsia="ru-RU"/>
        </w:rPr>
        <w:t>Колористика</w:t>
      </w:r>
      <w:proofErr w:type="spellEnd"/>
      <w:r w:rsidRPr="006E740C">
        <w:rPr>
          <w:rFonts w:ascii="Arial" w:eastAsia="Times New Roman" w:hAnsi="Arial" w:cs="Arial"/>
          <w:bCs/>
          <w:lang w:eastAsia="ru-RU"/>
        </w:rPr>
        <w:t>, психология восприятия цвета, цвет и человек. Вычислительные системы и технологии обработки инфо</w:t>
      </w:r>
      <w:r>
        <w:rPr>
          <w:rFonts w:ascii="Arial" w:eastAsia="Times New Roman" w:hAnsi="Arial" w:cs="Arial"/>
          <w:bCs/>
          <w:lang w:eastAsia="ru-RU"/>
        </w:rPr>
        <w:t xml:space="preserve">рмации: </w:t>
      </w:r>
      <w:proofErr w:type="spellStart"/>
      <w:r>
        <w:rPr>
          <w:rFonts w:ascii="Arial" w:eastAsia="Times New Roman" w:hAnsi="Arial" w:cs="Arial"/>
          <w:bCs/>
          <w:lang w:eastAsia="ru-RU"/>
        </w:rPr>
        <w:t>Межвуз</w:t>
      </w:r>
      <w:proofErr w:type="spellEnd"/>
      <w:r>
        <w:rPr>
          <w:rFonts w:ascii="Arial" w:eastAsia="Times New Roman" w:hAnsi="Arial" w:cs="Arial"/>
          <w:bCs/>
          <w:lang w:eastAsia="ru-RU"/>
        </w:rPr>
        <w:t xml:space="preserve">. сб. </w:t>
      </w:r>
      <w:proofErr w:type="spellStart"/>
      <w:r>
        <w:rPr>
          <w:rFonts w:ascii="Arial" w:eastAsia="Times New Roman" w:hAnsi="Arial" w:cs="Arial"/>
          <w:bCs/>
          <w:lang w:eastAsia="ru-RU"/>
        </w:rPr>
        <w:t>науч</w:t>
      </w:r>
      <w:proofErr w:type="spellEnd"/>
      <w:r>
        <w:rPr>
          <w:rFonts w:ascii="Arial" w:eastAsia="Times New Roman" w:hAnsi="Arial" w:cs="Arial"/>
          <w:bCs/>
          <w:lang w:eastAsia="ru-RU"/>
        </w:rPr>
        <w:t xml:space="preserve">. тр. </w:t>
      </w:r>
      <w:r w:rsidRPr="006E740C">
        <w:rPr>
          <w:rFonts w:ascii="Arial" w:eastAsia="Times New Roman" w:hAnsi="Arial" w:cs="Arial"/>
          <w:bCs/>
          <w:lang w:eastAsia="ru-RU"/>
        </w:rPr>
        <w:t xml:space="preserve">Пенза: </w:t>
      </w:r>
      <w:proofErr w:type="spellStart"/>
      <w:r w:rsidRPr="006E740C">
        <w:rPr>
          <w:rFonts w:ascii="Arial" w:eastAsia="Times New Roman" w:hAnsi="Arial" w:cs="Arial"/>
          <w:bCs/>
          <w:lang w:eastAsia="ru-RU"/>
        </w:rPr>
        <w:t>Инф.-изд</w:t>
      </w:r>
      <w:proofErr w:type="spellEnd"/>
      <w:r w:rsidRPr="006E740C">
        <w:rPr>
          <w:rFonts w:ascii="Arial" w:eastAsia="Times New Roman" w:hAnsi="Arial" w:cs="Arial"/>
          <w:bCs/>
          <w:lang w:eastAsia="ru-RU"/>
        </w:rPr>
        <w:t>. центр ПГУ.</w:t>
      </w:r>
    </w:p>
    <w:p w:rsidR="004967ED" w:rsidRDefault="004967ED" w:rsidP="004967ED">
      <w:pPr>
        <w:pStyle w:val="a3"/>
        <w:numPr>
          <w:ilvl w:val="0"/>
          <w:numId w:val="2"/>
        </w:numPr>
        <w:shd w:val="clear" w:color="auto" w:fill="FFFFFF"/>
        <w:rPr>
          <w:rFonts w:ascii="Arial" w:eastAsia="Times New Roman" w:hAnsi="Arial" w:cs="Arial"/>
          <w:bCs/>
          <w:lang w:eastAsia="ru-RU"/>
        </w:rPr>
      </w:pPr>
      <w:proofErr w:type="spellStart"/>
      <w:r w:rsidRPr="006E740C">
        <w:rPr>
          <w:rFonts w:ascii="Arial" w:eastAsia="Times New Roman" w:hAnsi="Arial" w:cs="Arial"/>
          <w:bCs/>
          <w:lang w:eastAsia="ru-RU"/>
        </w:rPr>
        <w:t>Косников</w:t>
      </w:r>
      <w:proofErr w:type="spellEnd"/>
      <w:r w:rsidRPr="006E740C">
        <w:rPr>
          <w:rFonts w:ascii="Arial" w:eastAsia="Times New Roman" w:hAnsi="Arial" w:cs="Arial"/>
          <w:bCs/>
          <w:lang w:eastAsia="ru-RU"/>
        </w:rPr>
        <w:t xml:space="preserve"> Ю.Н., Кошелев В.М., Писарев А.П. Композиция, ее средства, свойства и качества. Вычислительные системы и технологии обработки инфо</w:t>
      </w:r>
      <w:r>
        <w:rPr>
          <w:rFonts w:ascii="Arial" w:eastAsia="Times New Roman" w:hAnsi="Arial" w:cs="Arial"/>
          <w:bCs/>
          <w:lang w:eastAsia="ru-RU"/>
        </w:rPr>
        <w:t xml:space="preserve">рмации: </w:t>
      </w:r>
      <w:proofErr w:type="spellStart"/>
      <w:r>
        <w:rPr>
          <w:rFonts w:ascii="Arial" w:eastAsia="Times New Roman" w:hAnsi="Arial" w:cs="Arial"/>
          <w:bCs/>
          <w:lang w:eastAsia="ru-RU"/>
        </w:rPr>
        <w:t>Межвуз</w:t>
      </w:r>
      <w:proofErr w:type="spellEnd"/>
      <w:r>
        <w:rPr>
          <w:rFonts w:ascii="Arial" w:eastAsia="Times New Roman" w:hAnsi="Arial" w:cs="Arial"/>
          <w:bCs/>
          <w:lang w:eastAsia="ru-RU"/>
        </w:rPr>
        <w:t xml:space="preserve">. сб. </w:t>
      </w:r>
      <w:proofErr w:type="spellStart"/>
      <w:r>
        <w:rPr>
          <w:rFonts w:ascii="Arial" w:eastAsia="Times New Roman" w:hAnsi="Arial" w:cs="Arial"/>
          <w:bCs/>
          <w:lang w:eastAsia="ru-RU"/>
        </w:rPr>
        <w:t>науч</w:t>
      </w:r>
      <w:proofErr w:type="spellEnd"/>
      <w:r>
        <w:rPr>
          <w:rFonts w:ascii="Arial" w:eastAsia="Times New Roman" w:hAnsi="Arial" w:cs="Arial"/>
          <w:bCs/>
          <w:lang w:eastAsia="ru-RU"/>
        </w:rPr>
        <w:t xml:space="preserve">. тр. </w:t>
      </w:r>
      <w:r w:rsidRPr="006E740C">
        <w:rPr>
          <w:rFonts w:ascii="Arial" w:eastAsia="Times New Roman" w:hAnsi="Arial" w:cs="Arial"/>
          <w:bCs/>
          <w:lang w:eastAsia="ru-RU"/>
        </w:rPr>
        <w:t xml:space="preserve">Пенза: </w:t>
      </w:r>
      <w:proofErr w:type="spellStart"/>
      <w:r w:rsidRPr="006E740C">
        <w:rPr>
          <w:rFonts w:ascii="Arial" w:eastAsia="Times New Roman" w:hAnsi="Arial" w:cs="Arial"/>
          <w:bCs/>
          <w:lang w:eastAsia="ru-RU"/>
        </w:rPr>
        <w:t>Инф.-изд</w:t>
      </w:r>
      <w:proofErr w:type="spellEnd"/>
      <w:r w:rsidRPr="006E740C">
        <w:rPr>
          <w:rFonts w:ascii="Arial" w:eastAsia="Times New Roman" w:hAnsi="Arial" w:cs="Arial"/>
          <w:bCs/>
          <w:lang w:eastAsia="ru-RU"/>
        </w:rPr>
        <w:t>. центр ПГУ.</w:t>
      </w:r>
    </w:p>
    <w:p w:rsidR="00A131EC" w:rsidRPr="006E740C" w:rsidRDefault="00A131EC" w:rsidP="00A131EC">
      <w:pPr>
        <w:shd w:val="clear" w:color="auto" w:fill="FFFFFF"/>
        <w:rPr>
          <w:rFonts w:ascii="Arial" w:eastAsia="Times New Roman" w:hAnsi="Arial" w:cs="Arial"/>
          <w:bCs/>
        </w:rPr>
      </w:pPr>
    </w:p>
    <w:p w:rsidR="00A131EC" w:rsidRPr="006E740C" w:rsidRDefault="00A131EC" w:rsidP="00A131EC">
      <w:pPr>
        <w:shd w:val="clear" w:color="auto" w:fill="FFFFFF"/>
        <w:ind w:left="708" w:firstLine="708"/>
        <w:rPr>
          <w:rFonts w:ascii="Arial" w:eastAsia="Times New Roman" w:hAnsi="Arial" w:cs="Arial"/>
          <w:bCs/>
        </w:rPr>
      </w:pPr>
      <w:r w:rsidRPr="006E740C">
        <w:rPr>
          <w:rFonts w:ascii="Arial" w:eastAsia="Times New Roman" w:hAnsi="Arial" w:cs="Arial"/>
          <w:bCs/>
          <w:noProof/>
        </w:rPr>
        <w:lastRenderedPageBreak/>
        <w:drawing>
          <wp:anchor distT="0" distB="0" distL="0" distR="114935" simplePos="0" relativeHeight="251659264" behindDoc="0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3726180</wp:posOffset>
            </wp:positionV>
            <wp:extent cx="2161540" cy="3066415"/>
            <wp:effectExtent l="0" t="0" r="0" b="635"/>
            <wp:wrapSquare wrapText="right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40" cy="30664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Pr="006E740C">
        <w:rPr>
          <w:rFonts w:ascii="Arial" w:eastAsia="Times New Roman" w:hAnsi="Arial" w:cs="Arial"/>
          <w:bCs/>
          <w:noProof/>
        </w:rPr>
        <w:drawing>
          <wp:anchor distT="0" distB="0" distL="0" distR="114935" simplePos="0" relativeHeight="251660288" behindDoc="0" locked="0" layoutInCell="1" allowOverlap="1">
            <wp:simplePos x="0" y="0"/>
            <wp:positionH relativeFrom="column">
              <wp:posOffset>136525</wp:posOffset>
            </wp:positionH>
            <wp:positionV relativeFrom="paragraph">
              <wp:posOffset>-635</wp:posOffset>
            </wp:positionV>
            <wp:extent cx="2259330" cy="3371850"/>
            <wp:effectExtent l="0" t="0" r="7620" b="0"/>
            <wp:wrapSquare wrapText="right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30" cy="33718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Pr="006E740C">
        <w:rPr>
          <w:rFonts w:ascii="Arial" w:eastAsia="Times New Roman" w:hAnsi="Arial" w:cs="Arial"/>
          <w:bCs/>
          <w:noProof/>
        </w:rPr>
        <w:drawing>
          <wp:inline distT="0" distB="0" distL="0" distR="0">
            <wp:extent cx="2394472" cy="3419475"/>
            <wp:effectExtent l="0" t="0" r="635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472" cy="34194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1EC" w:rsidRDefault="00A131EC" w:rsidP="00A131EC">
      <w:pPr>
        <w:pStyle w:val="a3"/>
        <w:shd w:val="clear" w:color="auto" w:fill="FFFFFF"/>
        <w:ind w:left="2844" w:firstLine="696"/>
        <w:rPr>
          <w:rFonts w:ascii="Arial" w:eastAsia="Times New Roman" w:hAnsi="Arial" w:cs="Arial"/>
          <w:bCs/>
          <w:lang w:eastAsia="ru-RU"/>
        </w:rPr>
      </w:pPr>
      <w:r w:rsidRPr="006E740C">
        <w:rPr>
          <w:rFonts w:ascii="Arial" w:eastAsia="Times New Roman" w:hAnsi="Arial" w:cs="Arial"/>
          <w:bCs/>
          <w:noProof/>
          <w:lang w:eastAsia="ru-RU"/>
        </w:rPr>
        <w:drawing>
          <wp:inline distT="0" distB="0" distL="0" distR="0">
            <wp:extent cx="2657475" cy="2838450"/>
            <wp:effectExtent l="0" t="0" r="9525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8384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067" w:rsidRDefault="007B0067" w:rsidP="00A131EC">
      <w:pPr>
        <w:pStyle w:val="a3"/>
        <w:shd w:val="clear" w:color="auto" w:fill="FFFFFF"/>
        <w:ind w:left="2844" w:firstLine="696"/>
        <w:rPr>
          <w:rFonts w:ascii="Arial" w:eastAsia="Times New Roman" w:hAnsi="Arial" w:cs="Arial"/>
          <w:bCs/>
          <w:lang w:eastAsia="ru-RU"/>
        </w:rPr>
      </w:pPr>
    </w:p>
    <w:p w:rsidR="007B0067" w:rsidRDefault="007B0067" w:rsidP="00A131EC">
      <w:pPr>
        <w:pStyle w:val="a3"/>
        <w:shd w:val="clear" w:color="auto" w:fill="FFFFFF"/>
        <w:ind w:left="2844" w:firstLine="696"/>
        <w:rPr>
          <w:rFonts w:ascii="Arial" w:eastAsia="Times New Roman" w:hAnsi="Arial" w:cs="Arial"/>
          <w:bCs/>
          <w:lang w:eastAsia="ru-RU"/>
        </w:rPr>
      </w:pPr>
    </w:p>
    <w:p w:rsidR="007B0067" w:rsidRDefault="007B0067" w:rsidP="00A131EC">
      <w:pPr>
        <w:pStyle w:val="a3"/>
        <w:shd w:val="clear" w:color="auto" w:fill="FFFFFF"/>
        <w:ind w:left="2844" w:firstLine="696"/>
        <w:rPr>
          <w:rFonts w:ascii="Arial" w:eastAsia="Times New Roman" w:hAnsi="Arial" w:cs="Arial"/>
          <w:bCs/>
          <w:lang w:eastAsia="ru-RU"/>
        </w:rPr>
      </w:pPr>
    </w:p>
    <w:p w:rsidR="007B0067" w:rsidRDefault="007B0067" w:rsidP="00A131EC">
      <w:pPr>
        <w:pStyle w:val="a3"/>
        <w:shd w:val="clear" w:color="auto" w:fill="FFFFFF"/>
        <w:ind w:left="2844" w:firstLine="696"/>
        <w:rPr>
          <w:rFonts w:ascii="Arial" w:eastAsia="Times New Roman" w:hAnsi="Arial" w:cs="Arial"/>
          <w:bCs/>
          <w:lang w:eastAsia="ru-RU"/>
        </w:rPr>
      </w:pPr>
    </w:p>
    <w:p w:rsidR="007B0067" w:rsidRDefault="007B0067" w:rsidP="00A131EC">
      <w:pPr>
        <w:pStyle w:val="a3"/>
        <w:shd w:val="clear" w:color="auto" w:fill="FFFFFF"/>
        <w:ind w:left="2844" w:firstLine="696"/>
        <w:rPr>
          <w:rFonts w:ascii="Arial" w:eastAsia="Times New Roman" w:hAnsi="Arial" w:cs="Arial"/>
          <w:bCs/>
          <w:lang w:eastAsia="ru-RU"/>
        </w:rPr>
      </w:pPr>
    </w:p>
    <w:p w:rsidR="007B0067" w:rsidRDefault="007B0067" w:rsidP="00A131EC">
      <w:pPr>
        <w:pStyle w:val="a3"/>
        <w:shd w:val="clear" w:color="auto" w:fill="FFFFFF"/>
        <w:ind w:left="2844" w:firstLine="696"/>
        <w:rPr>
          <w:rFonts w:ascii="Arial" w:eastAsia="Times New Roman" w:hAnsi="Arial" w:cs="Arial"/>
          <w:bCs/>
          <w:lang w:eastAsia="ru-RU"/>
        </w:rPr>
      </w:pPr>
    </w:p>
    <w:p w:rsidR="007B0067" w:rsidRDefault="007B0067" w:rsidP="00A131EC">
      <w:pPr>
        <w:pStyle w:val="a3"/>
        <w:shd w:val="clear" w:color="auto" w:fill="FFFFFF"/>
        <w:ind w:left="2844" w:firstLine="696"/>
        <w:rPr>
          <w:rFonts w:ascii="Arial" w:eastAsia="Times New Roman" w:hAnsi="Arial" w:cs="Arial"/>
          <w:bCs/>
          <w:lang w:eastAsia="ru-RU"/>
        </w:rPr>
      </w:pPr>
    </w:p>
    <w:p w:rsidR="007B0067" w:rsidRDefault="007B0067" w:rsidP="00A131EC">
      <w:pPr>
        <w:pStyle w:val="a3"/>
        <w:shd w:val="clear" w:color="auto" w:fill="FFFFFF"/>
        <w:ind w:left="2844" w:firstLine="696"/>
        <w:rPr>
          <w:rFonts w:ascii="Arial" w:eastAsia="Times New Roman" w:hAnsi="Arial" w:cs="Arial"/>
          <w:bCs/>
          <w:lang w:eastAsia="ru-RU"/>
        </w:rPr>
      </w:pPr>
    </w:p>
    <w:p w:rsidR="007B0067" w:rsidRDefault="007B0067" w:rsidP="00A131EC">
      <w:pPr>
        <w:pStyle w:val="a3"/>
        <w:shd w:val="clear" w:color="auto" w:fill="FFFFFF"/>
        <w:ind w:left="2844" w:firstLine="696"/>
        <w:rPr>
          <w:rFonts w:ascii="Arial" w:eastAsia="Times New Roman" w:hAnsi="Arial" w:cs="Arial"/>
          <w:bCs/>
          <w:lang w:eastAsia="ru-RU"/>
        </w:rPr>
      </w:pPr>
    </w:p>
    <w:p w:rsidR="007B0067" w:rsidRDefault="007B0067" w:rsidP="00A131EC">
      <w:pPr>
        <w:pStyle w:val="a3"/>
        <w:shd w:val="clear" w:color="auto" w:fill="FFFFFF"/>
        <w:ind w:left="2844" w:firstLine="696"/>
        <w:rPr>
          <w:rFonts w:ascii="Arial" w:eastAsia="Times New Roman" w:hAnsi="Arial" w:cs="Arial"/>
          <w:bCs/>
          <w:lang w:eastAsia="ru-RU"/>
        </w:rPr>
      </w:pPr>
    </w:p>
    <w:p w:rsidR="007B0067" w:rsidRDefault="007B0067" w:rsidP="00A131EC">
      <w:pPr>
        <w:pStyle w:val="a3"/>
        <w:shd w:val="clear" w:color="auto" w:fill="FFFFFF"/>
        <w:ind w:left="2844" w:firstLine="696"/>
        <w:rPr>
          <w:rFonts w:ascii="Arial" w:eastAsia="Times New Roman" w:hAnsi="Arial" w:cs="Arial"/>
          <w:bCs/>
          <w:lang w:eastAsia="ru-RU"/>
        </w:rPr>
      </w:pPr>
    </w:p>
    <w:p w:rsidR="007B0067" w:rsidRDefault="007B0067" w:rsidP="00A131EC">
      <w:pPr>
        <w:pStyle w:val="a3"/>
        <w:shd w:val="clear" w:color="auto" w:fill="FFFFFF"/>
        <w:ind w:left="2844" w:firstLine="696"/>
        <w:rPr>
          <w:rFonts w:ascii="Arial" w:eastAsia="Times New Roman" w:hAnsi="Arial" w:cs="Arial"/>
          <w:bCs/>
          <w:lang w:eastAsia="ru-RU"/>
        </w:rPr>
      </w:pPr>
    </w:p>
    <w:p w:rsidR="007B0067" w:rsidRDefault="007B0067" w:rsidP="00A131EC">
      <w:pPr>
        <w:pStyle w:val="a3"/>
        <w:shd w:val="clear" w:color="auto" w:fill="FFFFFF"/>
        <w:ind w:left="2844" w:firstLine="696"/>
        <w:rPr>
          <w:rFonts w:ascii="Arial" w:eastAsia="Times New Roman" w:hAnsi="Arial" w:cs="Arial"/>
          <w:bCs/>
          <w:lang w:eastAsia="ru-RU"/>
        </w:rPr>
      </w:pPr>
    </w:p>
    <w:p w:rsidR="00A131EC" w:rsidRDefault="00A131EC" w:rsidP="00A131EC">
      <w:pPr>
        <w:pStyle w:val="a3"/>
        <w:shd w:val="clear" w:color="auto" w:fill="FFFFFF"/>
        <w:rPr>
          <w:rFonts w:ascii="Arial" w:eastAsia="Times New Roman" w:hAnsi="Arial" w:cs="Arial"/>
          <w:bCs/>
          <w:lang w:eastAsia="ru-RU"/>
        </w:rPr>
      </w:pPr>
    </w:p>
    <w:p w:rsidR="008716E6" w:rsidRDefault="008716E6"/>
    <w:sectPr w:rsidR="008716E6" w:rsidSect="006021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D0E40"/>
    <w:multiLevelType w:val="hybridMultilevel"/>
    <w:tmpl w:val="E0F0FA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DF578A"/>
    <w:multiLevelType w:val="hybridMultilevel"/>
    <w:tmpl w:val="E0F0FA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060144"/>
    <w:multiLevelType w:val="hybridMultilevel"/>
    <w:tmpl w:val="E0F0FA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131EC"/>
    <w:rsid w:val="004967ED"/>
    <w:rsid w:val="006021AB"/>
    <w:rsid w:val="007B0067"/>
    <w:rsid w:val="00870E3B"/>
    <w:rsid w:val="008716E6"/>
    <w:rsid w:val="0091018D"/>
    <w:rsid w:val="00A131EC"/>
    <w:rsid w:val="00A47EBF"/>
    <w:rsid w:val="00C63B8F"/>
    <w:rsid w:val="00C76AFB"/>
    <w:rsid w:val="00CF68E8"/>
    <w:rsid w:val="00D839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21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31EC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A131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31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3</Pages>
  <Words>331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izo</dc:creator>
  <cp:keywords/>
  <dc:description/>
  <cp:lastModifiedBy>izo</cp:lastModifiedBy>
  <cp:revision>8</cp:revision>
  <dcterms:created xsi:type="dcterms:W3CDTF">2016-10-01T06:24:00Z</dcterms:created>
  <dcterms:modified xsi:type="dcterms:W3CDTF">2016-10-05T11:08:00Z</dcterms:modified>
</cp:coreProperties>
</file>