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24DE5" w:rsidRDefault="00624DE5" w:rsidP="00624DE5">
      <w:pPr>
        <w:jc w:val="right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Величко О.А.</w:t>
      </w:r>
    </w:p>
    <w:p w:rsidR="00624DE5" w:rsidRDefault="00624DE5" w:rsidP="00624DE5">
      <w:pPr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«Народная традиция как источник тем, образов и приемов в детском изобразительном творчестве»</w:t>
      </w:r>
    </w:p>
    <w:p w:rsidR="00781391" w:rsidRDefault="00624DE5" w:rsidP="00624D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Пока ребенок мал, его очень радует и привлекает мир народного искусства: сказки, </w:t>
      </w:r>
      <w:proofErr w:type="spellStart"/>
      <w:r>
        <w:rPr>
          <w:rFonts w:ascii="Times New Roman" w:hAnsi="Times New Roman" w:cs="Times New Roman"/>
          <w:sz w:val="28"/>
        </w:rPr>
        <w:t>потешки</w:t>
      </w:r>
      <w:proofErr w:type="spellEnd"/>
      <w:r>
        <w:rPr>
          <w:rFonts w:ascii="Times New Roman" w:hAnsi="Times New Roman" w:cs="Times New Roman"/>
          <w:sz w:val="28"/>
        </w:rPr>
        <w:t xml:space="preserve">, народная игрушка, нарядные росписи Городца </w:t>
      </w:r>
      <w:proofErr w:type="spellStart"/>
      <w:r>
        <w:rPr>
          <w:rFonts w:ascii="Times New Roman" w:hAnsi="Times New Roman" w:cs="Times New Roman"/>
          <w:sz w:val="28"/>
        </w:rPr>
        <w:t>и.т.д</w:t>
      </w:r>
      <w:proofErr w:type="spellEnd"/>
      <w:r>
        <w:rPr>
          <w:rFonts w:ascii="Times New Roman" w:hAnsi="Times New Roman" w:cs="Times New Roman"/>
          <w:sz w:val="28"/>
        </w:rPr>
        <w:t xml:space="preserve">. </w:t>
      </w:r>
      <w:r w:rsidR="00BB1DB6">
        <w:rPr>
          <w:rFonts w:ascii="Times New Roman" w:hAnsi="Times New Roman" w:cs="Times New Roman"/>
          <w:sz w:val="28"/>
        </w:rPr>
        <w:t>Детское</w:t>
      </w:r>
      <w:r>
        <w:rPr>
          <w:rFonts w:ascii="Times New Roman" w:hAnsi="Times New Roman" w:cs="Times New Roman"/>
          <w:sz w:val="28"/>
        </w:rPr>
        <w:t xml:space="preserve"> восприятие сродни восприятию народного художника – плоские, лаконичные, простые и яркие изображения, радостный настрой народных мастеров похожи на его собственные попытки отображения мира. </w:t>
      </w:r>
    </w:p>
    <w:p w:rsidR="00781391" w:rsidRDefault="00781391" w:rsidP="00781391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 w:rsidRPr="00781391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343C81F" wp14:editId="4A611B43">
            <wp:extent cx="5153025" cy="3756938"/>
            <wp:effectExtent l="0" t="0" r="0" b="0"/>
            <wp:docPr id="4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Рисунок 3"/>
                    <pic:cNvPicPr>
                      <a:picLocks noChangeAspect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14" t="4346" r="5358" b="3267"/>
                    <a:stretch/>
                  </pic:blipFill>
                  <pic:spPr>
                    <a:xfrm>
                      <a:off x="0" y="0"/>
                      <a:ext cx="5153395" cy="37572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81391" w:rsidRPr="00781391" w:rsidRDefault="00781391" w:rsidP="00781391">
      <w:pPr>
        <w:spacing w:line="360" w:lineRule="auto"/>
        <w:ind w:left="142"/>
        <w:jc w:val="both"/>
        <w:rPr>
          <w:rFonts w:ascii="Times New Roman" w:hAnsi="Times New Roman" w:cs="Times New Roman"/>
          <w:b/>
        </w:rPr>
      </w:pPr>
      <w:r w:rsidRPr="00781391">
        <w:rPr>
          <w:rFonts w:ascii="Times New Roman" w:hAnsi="Times New Roman" w:cs="Times New Roman"/>
          <w:b/>
        </w:rPr>
        <w:t>Волкова Лера</w:t>
      </w:r>
      <w:r>
        <w:rPr>
          <w:rFonts w:ascii="Times New Roman" w:hAnsi="Times New Roman" w:cs="Times New Roman"/>
          <w:b/>
        </w:rPr>
        <w:t>,</w:t>
      </w:r>
      <w:r w:rsidRPr="00781391">
        <w:rPr>
          <w:rFonts w:ascii="Times New Roman" w:hAnsi="Times New Roman" w:cs="Times New Roman"/>
          <w:b/>
        </w:rPr>
        <w:t xml:space="preserve"> 8 лет</w:t>
      </w:r>
      <w:r>
        <w:rPr>
          <w:rFonts w:ascii="Times New Roman" w:hAnsi="Times New Roman" w:cs="Times New Roman"/>
          <w:b/>
        </w:rPr>
        <w:t>,</w:t>
      </w:r>
      <w:r w:rsidRPr="00781391">
        <w:rPr>
          <w:rFonts w:ascii="Times New Roman" w:hAnsi="Times New Roman" w:cs="Times New Roman"/>
          <w:b/>
        </w:rPr>
        <w:t xml:space="preserve"> «</w:t>
      </w:r>
      <w:proofErr w:type="spellStart"/>
      <w:r w:rsidRPr="00781391">
        <w:rPr>
          <w:rFonts w:ascii="Times New Roman" w:hAnsi="Times New Roman" w:cs="Times New Roman"/>
          <w:b/>
        </w:rPr>
        <w:t>Котенька-коток</w:t>
      </w:r>
      <w:proofErr w:type="spellEnd"/>
      <w:r w:rsidRPr="00781391">
        <w:rPr>
          <w:rFonts w:ascii="Times New Roman" w:hAnsi="Times New Roman" w:cs="Times New Roman"/>
          <w:b/>
        </w:rPr>
        <w:t>»</w:t>
      </w:r>
    </w:p>
    <w:p w:rsidR="00624DE5" w:rsidRDefault="00624DE5" w:rsidP="00624D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Но вот, маленький </w:t>
      </w:r>
      <w:r w:rsidR="0063093C">
        <w:rPr>
          <w:rFonts w:ascii="Times New Roman" w:hAnsi="Times New Roman" w:cs="Times New Roman"/>
          <w:sz w:val="28"/>
        </w:rPr>
        <w:t>творец</w:t>
      </w:r>
      <w:r>
        <w:rPr>
          <w:rFonts w:ascii="Times New Roman" w:hAnsi="Times New Roman" w:cs="Times New Roman"/>
          <w:sz w:val="28"/>
        </w:rPr>
        <w:t xml:space="preserve"> поступает на художественное отделение, где его начинают учить в совсем иной, академической манере. И к 10-11 годам, </w:t>
      </w:r>
      <w:r w:rsidR="0063093C">
        <w:rPr>
          <w:rFonts w:ascii="Times New Roman" w:hAnsi="Times New Roman" w:cs="Times New Roman"/>
          <w:sz w:val="28"/>
        </w:rPr>
        <w:t xml:space="preserve">он </w:t>
      </w:r>
      <w:r w:rsidR="0008567A">
        <w:rPr>
          <w:rFonts w:ascii="Times New Roman" w:hAnsi="Times New Roman" w:cs="Times New Roman"/>
          <w:sz w:val="28"/>
        </w:rPr>
        <w:t xml:space="preserve">начинает восхищаться сугубым реализмом. </w:t>
      </w:r>
      <w:r w:rsidR="0063093C">
        <w:rPr>
          <w:rFonts w:ascii="Times New Roman" w:hAnsi="Times New Roman" w:cs="Times New Roman"/>
          <w:sz w:val="28"/>
        </w:rPr>
        <w:t xml:space="preserve">Ученик </w:t>
      </w:r>
      <w:r w:rsidR="0008567A">
        <w:rPr>
          <w:rFonts w:ascii="Times New Roman" w:hAnsi="Times New Roman" w:cs="Times New Roman"/>
          <w:sz w:val="28"/>
        </w:rPr>
        <w:t xml:space="preserve">сравнивает свои незатейливые работы с полотнами профессиональный художников, и, часто </w:t>
      </w:r>
      <w:proofErr w:type="gramStart"/>
      <w:r w:rsidR="0063093C">
        <w:rPr>
          <w:rFonts w:ascii="Times New Roman" w:hAnsi="Times New Roman" w:cs="Times New Roman"/>
          <w:sz w:val="28"/>
        </w:rPr>
        <w:t>бывает</w:t>
      </w:r>
      <w:proofErr w:type="gramEnd"/>
      <w:r w:rsidR="0008567A">
        <w:rPr>
          <w:rFonts w:ascii="Times New Roman" w:hAnsi="Times New Roman" w:cs="Times New Roman"/>
          <w:sz w:val="28"/>
        </w:rPr>
        <w:t xml:space="preserve"> разочарован в себе. Самое время помочь ему вновь обрести радость творчества и смелость кисти. </w:t>
      </w:r>
    </w:p>
    <w:p w:rsidR="00781391" w:rsidRPr="00781391" w:rsidRDefault="00781391" w:rsidP="00781391">
      <w:pPr>
        <w:spacing w:line="360" w:lineRule="auto"/>
        <w:jc w:val="both"/>
        <w:rPr>
          <w:rFonts w:ascii="Times New Roman" w:hAnsi="Times New Roman" w:cs="Times New Roman"/>
          <w:b/>
          <w:sz w:val="28"/>
        </w:rPr>
      </w:pPr>
      <w:r w:rsidRPr="00781391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drawing>
          <wp:anchor distT="0" distB="0" distL="114300" distR="114300" simplePos="0" relativeHeight="251659264" behindDoc="0" locked="0" layoutInCell="1" allowOverlap="1" wp14:anchorId="127DBDA8" wp14:editId="7CE18E86">
            <wp:simplePos x="0" y="0"/>
            <wp:positionH relativeFrom="column">
              <wp:posOffset>3025140</wp:posOffset>
            </wp:positionH>
            <wp:positionV relativeFrom="paragraph">
              <wp:posOffset>-123190</wp:posOffset>
            </wp:positionV>
            <wp:extent cx="2686050" cy="3926205"/>
            <wp:effectExtent l="0" t="0" r="0" b="0"/>
            <wp:wrapTopAndBottom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806" t="11704" r="2863" b="3736"/>
                    <a:stretch/>
                  </pic:blipFill>
                  <pic:spPr>
                    <a:xfrm>
                      <a:off x="0" y="0"/>
                      <a:ext cx="2686050" cy="39262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391">
        <w:rPr>
          <w:rFonts w:ascii="Times New Roman" w:hAnsi="Times New Roman" w:cs="Times New Roman"/>
          <w:b/>
          <w:noProof/>
          <w:sz w:val="28"/>
          <w:lang w:eastAsia="ru-RU"/>
        </w:rPr>
        <w:drawing>
          <wp:anchor distT="0" distB="0" distL="114300" distR="114300" simplePos="0" relativeHeight="251658240" behindDoc="0" locked="0" layoutInCell="1" allowOverlap="1" wp14:anchorId="7425A93B" wp14:editId="63DA34B1">
            <wp:simplePos x="0" y="0"/>
            <wp:positionH relativeFrom="column">
              <wp:posOffset>-118110</wp:posOffset>
            </wp:positionH>
            <wp:positionV relativeFrom="paragraph">
              <wp:posOffset>-100965</wp:posOffset>
            </wp:positionV>
            <wp:extent cx="2729230" cy="3843020"/>
            <wp:effectExtent l="0" t="0" r="0" b="5080"/>
            <wp:wrapTopAndBottom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83" t="7461" r="4946" b="9841"/>
                    <a:stretch/>
                  </pic:blipFill>
                  <pic:spPr>
                    <a:xfrm>
                      <a:off x="0" y="0"/>
                      <a:ext cx="2729230" cy="3843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1391">
        <w:rPr>
          <w:rFonts w:ascii="Times New Roman" w:hAnsi="Times New Roman" w:cs="Times New Roman"/>
          <w:b/>
        </w:rPr>
        <w:t>Романцова Саша, 8 лет, «С ярмарки»</w:t>
      </w:r>
      <w:r w:rsidRPr="00781391">
        <w:rPr>
          <w:rFonts w:ascii="Times New Roman" w:hAnsi="Times New Roman" w:cs="Times New Roman"/>
          <w:b/>
        </w:rPr>
        <w:tab/>
      </w:r>
      <w:r w:rsidRPr="00781391">
        <w:rPr>
          <w:rFonts w:ascii="Times New Roman" w:hAnsi="Times New Roman" w:cs="Times New Roman"/>
          <w:b/>
        </w:rPr>
        <w:tab/>
        <w:t>Тихонов Саша, 8 лет, «Птицы сна»</w:t>
      </w:r>
    </w:p>
    <w:p w:rsidR="00781391" w:rsidRDefault="00781391" w:rsidP="009E67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78139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1312" behindDoc="0" locked="0" layoutInCell="1" allowOverlap="1" wp14:anchorId="3883CA12" wp14:editId="32EBD521">
            <wp:simplePos x="0" y="0"/>
            <wp:positionH relativeFrom="column">
              <wp:posOffset>1586230</wp:posOffset>
            </wp:positionH>
            <wp:positionV relativeFrom="paragraph">
              <wp:posOffset>1414780</wp:posOffset>
            </wp:positionV>
            <wp:extent cx="2861945" cy="2176780"/>
            <wp:effectExtent l="0" t="0" r="0" b="0"/>
            <wp:wrapTopAndBottom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2176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8567A">
        <w:rPr>
          <w:rFonts w:ascii="Times New Roman" w:hAnsi="Times New Roman" w:cs="Times New Roman"/>
          <w:sz w:val="28"/>
        </w:rPr>
        <w:t xml:space="preserve">В этом мне неизменно помогает знакомство учеников с творчеством художников, которые в своем стиле отталкиваются от народного искусства </w:t>
      </w:r>
      <w:r w:rsidR="00286A49">
        <w:rPr>
          <w:rFonts w:ascii="Times New Roman" w:hAnsi="Times New Roman" w:cs="Times New Roman"/>
          <w:sz w:val="28"/>
        </w:rPr>
        <w:t xml:space="preserve"> – </w:t>
      </w:r>
      <w:r w:rsidR="0008567A">
        <w:rPr>
          <w:rFonts w:ascii="Times New Roman" w:hAnsi="Times New Roman" w:cs="Times New Roman"/>
          <w:sz w:val="28"/>
        </w:rPr>
        <w:t>Анри Матисс, Наталья Гончарова, Татьяна  Маврина, Еф</w:t>
      </w:r>
      <w:r w:rsidR="00223ED7">
        <w:rPr>
          <w:rFonts w:ascii="Times New Roman" w:hAnsi="Times New Roman" w:cs="Times New Roman"/>
          <w:sz w:val="28"/>
        </w:rPr>
        <w:t xml:space="preserve">им </w:t>
      </w:r>
      <w:proofErr w:type="spellStart"/>
      <w:r w:rsidR="00223ED7">
        <w:rPr>
          <w:rFonts w:ascii="Times New Roman" w:hAnsi="Times New Roman" w:cs="Times New Roman"/>
          <w:sz w:val="28"/>
        </w:rPr>
        <w:t>Честняков</w:t>
      </w:r>
      <w:proofErr w:type="spellEnd"/>
      <w:r w:rsidR="00223ED7">
        <w:rPr>
          <w:rFonts w:ascii="Times New Roman" w:hAnsi="Times New Roman" w:cs="Times New Roman"/>
          <w:sz w:val="28"/>
        </w:rPr>
        <w:t xml:space="preserve"> и многие другие. </w:t>
      </w:r>
    </w:p>
    <w:p w:rsidR="002744FB" w:rsidRDefault="00286A49" w:rsidP="009E6707">
      <w:pPr>
        <w:spacing w:before="240"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Мы вместе смотрим </w:t>
      </w:r>
      <w:r w:rsidR="002744FB">
        <w:rPr>
          <w:rFonts w:ascii="Times New Roman" w:hAnsi="Times New Roman" w:cs="Times New Roman"/>
          <w:sz w:val="28"/>
        </w:rPr>
        <w:t>городецкую роспись</w:t>
      </w:r>
      <w:r w:rsidR="0008567A">
        <w:rPr>
          <w:rFonts w:ascii="Times New Roman" w:hAnsi="Times New Roman" w:cs="Times New Roman"/>
          <w:sz w:val="28"/>
        </w:rPr>
        <w:t xml:space="preserve">, лубки, пытаясь понять, что именно привлекло профессионального художника в том или ином виде народного искусства, что он взял в свою манеру </w:t>
      </w:r>
      <w:proofErr w:type="gramStart"/>
      <w:r w:rsidR="0008567A">
        <w:rPr>
          <w:rFonts w:ascii="Times New Roman" w:hAnsi="Times New Roman" w:cs="Times New Roman"/>
          <w:sz w:val="28"/>
        </w:rPr>
        <w:t>неизменным</w:t>
      </w:r>
      <w:proofErr w:type="gramEnd"/>
      <w:r w:rsidR="0008567A">
        <w:rPr>
          <w:rFonts w:ascii="Times New Roman" w:hAnsi="Times New Roman" w:cs="Times New Roman"/>
          <w:sz w:val="28"/>
        </w:rPr>
        <w:t xml:space="preserve">, а, что творчески переработал.  Кроме того, я вновь обращаю внимание детей на произведения устного народного творчества – колыбельные, сказки, </w:t>
      </w:r>
      <w:proofErr w:type="spellStart"/>
      <w:r w:rsidR="003B2BFB">
        <w:rPr>
          <w:rFonts w:ascii="Times New Roman" w:hAnsi="Times New Roman" w:cs="Times New Roman"/>
          <w:sz w:val="28"/>
        </w:rPr>
        <w:t>потешки</w:t>
      </w:r>
      <w:proofErr w:type="spellEnd"/>
      <w:r w:rsidR="003B2BFB">
        <w:rPr>
          <w:rFonts w:ascii="Times New Roman" w:hAnsi="Times New Roman" w:cs="Times New Roman"/>
          <w:sz w:val="28"/>
        </w:rPr>
        <w:t>, народные песни.</w:t>
      </w:r>
    </w:p>
    <w:p w:rsidR="002744FB" w:rsidRDefault="002744FB" w:rsidP="009E6707">
      <w:pPr>
        <w:spacing w:after="0" w:line="360" w:lineRule="auto"/>
        <w:rPr>
          <w:rFonts w:ascii="Times New Roman" w:hAnsi="Times New Roman" w:cs="Times New Roman"/>
          <w:b/>
        </w:rPr>
      </w:pPr>
      <w:r w:rsidRPr="002744F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15730F9D" wp14:editId="7A2AC9AE">
            <wp:extent cx="5943600" cy="408611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" t="3986" r="4405"/>
                    <a:stretch/>
                  </pic:blipFill>
                  <pic:spPr>
                    <a:xfrm>
                      <a:off x="0" y="0"/>
                      <a:ext cx="5940425" cy="4083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proofErr w:type="spellStart"/>
      <w:r w:rsidRPr="009E6707">
        <w:rPr>
          <w:rFonts w:ascii="Times New Roman" w:hAnsi="Times New Roman" w:cs="Times New Roman"/>
          <w:b/>
        </w:rPr>
        <w:t>Сузрикова</w:t>
      </w:r>
      <w:proofErr w:type="spellEnd"/>
      <w:r w:rsidRPr="009E6707">
        <w:rPr>
          <w:rFonts w:ascii="Times New Roman" w:hAnsi="Times New Roman" w:cs="Times New Roman"/>
          <w:b/>
        </w:rPr>
        <w:t xml:space="preserve"> Катя, 11 лет, «Кот и петух»</w:t>
      </w:r>
    </w:p>
    <w:p w:rsidR="009E6707" w:rsidRPr="009E6707" w:rsidRDefault="009E6707" w:rsidP="009E6707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B31F8" w:rsidRDefault="003B2BFB" w:rsidP="00624DE5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На этом этапе они могут уже воспринять глубину образов и идей, заложенных там. И педагогу предоставляется прекрасная возможность расширить детский кругозор, познакомив своих учеников с другими народными вариан</w:t>
      </w:r>
      <w:r w:rsidR="00286A49">
        <w:rPr>
          <w:rFonts w:ascii="Times New Roman" w:hAnsi="Times New Roman" w:cs="Times New Roman"/>
          <w:sz w:val="28"/>
        </w:rPr>
        <w:t xml:space="preserve">тами уже известных им сказок. Здесь </w:t>
      </w:r>
      <w:r>
        <w:rPr>
          <w:rFonts w:ascii="Times New Roman" w:hAnsi="Times New Roman" w:cs="Times New Roman"/>
          <w:sz w:val="28"/>
        </w:rPr>
        <w:t xml:space="preserve">я могу порекомендовать книгу Н.В. </w:t>
      </w:r>
      <w:proofErr w:type="spellStart"/>
      <w:r>
        <w:rPr>
          <w:rFonts w:ascii="Times New Roman" w:hAnsi="Times New Roman" w:cs="Times New Roman"/>
          <w:sz w:val="28"/>
        </w:rPr>
        <w:t>Стекольниковой</w:t>
      </w:r>
      <w:proofErr w:type="spellEnd"/>
      <w:r>
        <w:rPr>
          <w:rFonts w:ascii="Times New Roman" w:hAnsi="Times New Roman" w:cs="Times New Roman"/>
          <w:sz w:val="28"/>
        </w:rPr>
        <w:t xml:space="preserve"> </w:t>
      </w:r>
      <w:r w:rsidR="00286A49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«Колобок</w:t>
      </w:r>
      <w:r w:rsidR="00286A49">
        <w:rPr>
          <w:rFonts w:ascii="Times New Roman" w:hAnsi="Times New Roman" w:cs="Times New Roman"/>
          <w:sz w:val="28"/>
        </w:rPr>
        <w:t>», «Т</w:t>
      </w:r>
      <w:r>
        <w:rPr>
          <w:rFonts w:ascii="Times New Roman" w:hAnsi="Times New Roman" w:cs="Times New Roman"/>
          <w:sz w:val="28"/>
        </w:rPr>
        <w:t>еремок</w:t>
      </w:r>
      <w:r w:rsidR="00286A49">
        <w:rPr>
          <w:rFonts w:ascii="Times New Roman" w:hAnsi="Times New Roman" w:cs="Times New Roman"/>
          <w:sz w:val="28"/>
        </w:rPr>
        <w:t>»</w:t>
      </w:r>
      <w:r>
        <w:rPr>
          <w:rFonts w:ascii="Times New Roman" w:hAnsi="Times New Roman" w:cs="Times New Roman"/>
          <w:sz w:val="28"/>
        </w:rPr>
        <w:t xml:space="preserve"> и другие»</w:t>
      </w:r>
      <w:r w:rsidR="00286A49">
        <w:rPr>
          <w:rFonts w:ascii="Times New Roman" w:hAnsi="Times New Roman" w:cs="Times New Roman"/>
          <w:sz w:val="28"/>
        </w:rPr>
        <w:t>"</w:t>
      </w:r>
      <w:r>
        <w:rPr>
          <w:rFonts w:ascii="Times New Roman" w:hAnsi="Times New Roman" w:cs="Times New Roman"/>
          <w:sz w:val="28"/>
        </w:rPr>
        <w:t>, которая есть в св</w:t>
      </w:r>
      <w:r w:rsidR="00286A49">
        <w:rPr>
          <w:rFonts w:ascii="Times New Roman" w:hAnsi="Times New Roman" w:cs="Times New Roman"/>
          <w:sz w:val="28"/>
        </w:rPr>
        <w:t xml:space="preserve">ободном доступе в интернете. Так же можно обратить внимание учеников на неизвестные им народные сказки, в том числе в обработках Степана </w:t>
      </w:r>
      <w:proofErr w:type="spellStart"/>
      <w:r w:rsidR="00286A49">
        <w:rPr>
          <w:rFonts w:ascii="Times New Roman" w:hAnsi="Times New Roman" w:cs="Times New Roman"/>
          <w:sz w:val="28"/>
        </w:rPr>
        <w:t>Писахова</w:t>
      </w:r>
      <w:proofErr w:type="spellEnd"/>
      <w:r w:rsidR="00286A49">
        <w:rPr>
          <w:rFonts w:ascii="Times New Roman" w:hAnsi="Times New Roman" w:cs="Times New Roman"/>
          <w:sz w:val="28"/>
        </w:rPr>
        <w:t xml:space="preserve"> и </w:t>
      </w:r>
      <w:r>
        <w:rPr>
          <w:rFonts w:ascii="Times New Roman" w:hAnsi="Times New Roman" w:cs="Times New Roman"/>
          <w:sz w:val="28"/>
        </w:rPr>
        <w:t>Бориса  Шергина. Кроме того</w:t>
      </w:r>
      <w:r w:rsidR="00EC549A">
        <w:rPr>
          <w:rFonts w:ascii="Times New Roman" w:hAnsi="Times New Roman" w:cs="Times New Roman"/>
          <w:sz w:val="28"/>
        </w:rPr>
        <w:t xml:space="preserve">, </w:t>
      </w:r>
      <w:r w:rsidR="00286A49">
        <w:rPr>
          <w:rFonts w:ascii="Times New Roman" w:hAnsi="Times New Roman" w:cs="Times New Roman"/>
          <w:sz w:val="28"/>
        </w:rPr>
        <w:t>хорошо было бы</w:t>
      </w:r>
      <w:r w:rsidR="00EC549A">
        <w:rPr>
          <w:rFonts w:ascii="Times New Roman" w:hAnsi="Times New Roman" w:cs="Times New Roman"/>
          <w:sz w:val="28"/>
        </w:rPr>
        <w:t xml:space="preserve"> расшифровать детям скрытый смысл некоторых сказок. </w:t>
      </w:r>
      <w:r w:rsidR="00D7634C">
        <w:rPr>
          <w:rFonts w:ascii="Times New Roman" w:hAnsi="Times New Roman" w:cs="Times New Roman"/>
          <w:sz w:val="28"/>
        </w:rPr>
        <w:t>Н</w:t>
      </w:r>
      <w:r w:rsidR="00EC549A">
        <w:rPr>
          <w:rFonts w:ascii="Times New Roman" w:hAnsi="Times New Roman" w:cs="Times New Roman"/>
          <w:sz w:val="28"/>
        </w:rPr>
        <w:t>апример, можно поговорить о</w:t>
      </w:r>
      <w:r w:rsidR="00BB1DB6">
        <w:rPr>
          <w:rFonts w:ascii="Times New Roman" w:hAnsi="Times New Roman" w:cs="Times New Roman"/>
          <w:sz w:val="28"/>
        </w:rPr>
        <w:t>бо</w:t>
      </w:r>
      <w:r w:rsidR="00EC549A">
        <w:rPr>
          <w:rFonts w:ascii="Times New Roman" w:hAnsi="Times New Roman" w:cs="Times New Roman"/>
          <w:sz w:val="28"/>
        </w:rPr>
        <w:t xml:space="preserve"> всем известной сказке «Курочка ряба». Исследователи фольклора считают, что </w:t>
      </w:r>
      <w:r w:rsidR="00286A49">
        <w:rPr>
          <w:rFonts w:ascii="Times New Roman" w:hAnsi="Times New Roman" w:cs="Times New Roman"/>
          <w:sz w:val="28"/>
        </w:rPr>
        <w:t>она</w:t>
      </w:r>
      <w:r w:rsidR="00EC549A">
        <w:rPr>
          <w:rFonts w:ascii="Times New Roman" w:hAnsi="Times New Roman" w:cs="Times New Roman"/>
          <w:sz w:val="28"/>
        </w:rPr>
        <w:t xml:space="preserve"> наполнена богатым символическим содержанием. </w:t>
      </w:r>
      <w:r w:rsidR="00D7634C">
        <w:rPr>
          <w:rFonts w:ascii="Times New Roman" w:hAnsi="Times New Roman" w:cs="Times New Roman"/>
          <w:sz w:val="28"/>
        </w:rPr>
        <w:t xml:space="preserve">Так, дед и баба в народной традиции обозначают не </w:t>
      </w:r>
      <w:r w:rsidR="00C37DA4">
        <w:rPr>
          <w:rFonts w:ascii="Times New Roman" w:hAnsi="Times New Roman" w:cs="Times New Roman"/>
          <w:sz w:val="28"/>
        </w:rPr>
        <w:t xml:space="preserve">просто неких </w:t>
      </w:r>
      <w:r w:rsidR="00286A49">
        <w:rPr>
          <w:rFonts w:ascii="Times New Roman" w:hAnsi="Times New Roman" w:cs="Times New Roman"/>
          <w:sz w:val="28"/>
        </w:rPr>
        <w:t>«</w:t>
      </w:r>
      <w:r w:rsidR="00C37DA4">
        <w:rPr>
          <w:rFonts w:ascii="Times New Roman" w:hAnsi="Times New Roman" w:cs="Times New Roman"/>
          <w:sz w:val="28"/>
        </w:rPr>
        <w:t>дедушку и бабушку</w:t>
      </w:r>
      <w:r w:rsidR="00286A49">
        <w:rPr>
          <w:rFonts w:ascii="Times New Roman" w:hAnsi="Times New Roman" w:cs="Times New Roman"/>
          <w:sz w:val="28"/>
        </w:rPr>
        <w:t>»</w:t>
      </w:r>
      <w:r w:rsidR="00C37DA4">
        <w:rPr>
          <w:rFonts w:ascii="Times New Roman" w:hAnsi="Times New Roman" w:cs="Times New Roman"/>
          <w:sz w:val="28"/>
        </w:rPr>
        <w:t>,</w:t>
      </w:r>
      <w:r w:rsidR="00286A49">
        <w:rPr>
          <w:rFonts w:ascii="Times New Roman" w:hAnsi="Times New Roman" w:cs="Times New Roman"/>
          <w:sz w:val="28"/>
        </w:rPr>
        <w:t xml:space="preserve"> а</w:t>
      </w:r>
      <w:r w:rsidR="00C37DA4">
        <w:rPr>
          <w:rFonts w:ascii="Times New Roman" w:hAnsi="Times New Roman" w:cs="Times New Roman"/>
          <w:sz w:val="28"/>
        </w:rPr>
        <w:t xml:space="preserve"> </w:t>
      </w:r>
      <w:r w:rsidR="00286A49">
        <w:rPr>
          <w:rFonts w:ascii="Times New Roman" w:hAnsi="Times New Roman" w:cs="Times New Roman"/>
          <w:sz w:val="28"/>
        </w:rPr>
        <w:t xml:space="preserve">прародителей </w:t>
      </w:r>
      <w:r w:rsidR="00C37DA4">
        <w:rPr>
          <w:rFonts w:ascii="Times New Roman" w:hAnsi="Times New Roman" w:cs="Times New Roman"/>
          <w:sz w:val="28"/>
        </w:rPr>
        <w:t xml:space="preserve">вообще, которых в данном случае мы можем трактовать, как прародителей человеческого рода. Курочка – это птица, т.е. представитель «верхнего мира». Не случайно она именуется «Рябой», т.к. в фольклоре пестрота, </w:t>
      </w:r>
      <w:proofErr w:type="spellStart"/>
      <w:r w:rsidR="00C37DA4">
        <w:rPr>
          <w:rFonts w:ascii="Times New Roman" w:hAnsi="Times New Roman" w:cs="Times New Roman"/>
          <w:sz w:val="28"/>
        </w:rPr>
        <w:t>рябость</w:t>
      </w:r>
      <w:proofErr w:type="spellEnd"/>
      <w:r w:rsidR="00C37DA4">
        <w:rPr>
          <w:rFonts w:ascii="Times New Roman" w:hAnsi="Times New Roman" w:cs="Times New Roman"/>
          <w:sz w:val="28"/>
        </w:rPr>
        <w:t xml:space="preserve">, есть признак принадлежности к иному, потустороннему миру. Яйцо </w:t>
      </w:r>
      <w:r w:rsidR="00C37DA4">
        <w:rPr>
          <w:rFonts w:ascii="Times New Roman" w:hAnsi="Times New Roman" w:cs="Times New Roman"/>
          <w:sz w:val="28"/>
        </w:rPr>
        <w:lastRenderedPageBreak/>
        <w:t xml:space="preserve">– символ жизни, мироздания во многих культурах. Вспомним хотя бы миф о мировом яйце. И, наконец, мышка – хтонический персонаж, представитель подземного, «нижнего» мира. Итак, что же получается в итоге? Жили-были прародители человеческого рода, которым высшее, небесное существо подарило золотую (вечную, лучшую) жизнь. Они не могли лишиться ее сами, но отнеслись к дару небрежно (Баба била – не разбила </w:t>
      </w:r>
      <w:proofErr w:type="spellStart"/>
      <w:r w:rsidR="00C37DA4">
        <w:rPr>
          <w:rFonts w:ascii="Times New Roman" w:hAnsi="Times New Roman" w:cs="Times New Roman"/>
          <w:sz w:val="28"/>
        </w:rPr>
        <w:t>и.т.д</w:t>
      </w:r>
      <w:proofErr w:type="spellEnd"/>
      <w:r w:rsidR="00C37DA4">
        <w:rPr>
          <w:rFonts w:ascii="Times New Roman" w:hAnsi="Times New Roman" w:cs="Times New Roman"/>
          <w:sz w:val="28"/>
        </w:rPr>
        <w:t>.). Далее некое существо, принадлежащее к нижнему миру, с легкостью разр</w:t>
      </w:r>
      <w:r w:rsidR="00783429">
        <w:rPr>
          <w:rFonts w:ascii="Times New Roman" w:hAnsi="Times New Roman" w:cs="Times New Roman"/>
          <w:sz w:val="28"/>
        </w:rPr>
        <w:t xml:space="preserve">ушает его. Прародители плачут об утраченном </w:t>
      </w:r>
      <w:r w:rsidR="00C37DA4">
        <w:rPr>
          <w:rFonts w:ascii="Times New Roman" w:hAnsi="Times New Roman" w:cs="Times New Roman"/>
          <w:sz w:val="28"/>
        </w:rPr>
        <w:t xml:space="preserve">рае. </w:t>
      </w:r>
      <w:r w:rsidR="007B31F8">
        <w:rPr>
          <w:rFonts w:ascii="Times New Roman" w:hAnsi="Times New Roman" w:cs="Times New Roman"/>
          <w:sz w:val="28"/>
        </w:rPr>
        <w:t xml:space="preserve">Высшее существо создает для них новый мир. На этот раз уже простой и не вечный. Таким образом, эта простая сказка передает из поколения в поколение знание о потерянном рае. </w:t>
      </w:r>
    </w:p>
    <w:p w:rsidR="009E6707" w:rsidRDefault="002744FB" w:rsidP="009E6707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2744F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3C6152A7" wp14:editId="7CACB30C">
            <wp:extent cx="3971016" cy="4201504"/>
            <wp:effectExtent l="0" t="0" r="0" b="8890"/>
            <wp:docPr id="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4376" cy="4205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FB" w:rsidRDefault="009E6707" w:rsidP="009E6707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Благодаря такому подходу в детях вновь пробуждается интерес к народному творчеству. С легкостью и задором они изображают «детские» сюжеты в «детской» манере.  Ведь не будешь же изображать </w:t>
      </w:r>
      <w:proofErr w:type="gramStart"/>
      <w:r>
        <w:rPr>
          <w:rFonts w:ascii="Times New Roman" w:hAnsi="Times New Roman" w:cs="Times New Roman"/>
          <w:sz w:val="28"/>
        </w:rPr>
        <w:t>Котофея</w:t>
      </w:r>
      <w:proofErr w:type="gramEnd"/>
      <w:r>
        <w:rPr>
          <w:rFonts w:ascii="Times New Roman" w:hAnsi="Times New Roman" w:cs="Times New Roman"/>
          <w:sz w:val="28"/>
        </w:rPr>
        <w:t xml:space="preserve"> </w:t>
      </w:r>
      <w:proofErr w:type="spellStart"/>
      <w:r>
        <w:rPr>
          <w:rFonts w:ascii="Times New Roman" w:hAnsi="Times New Roman" w:cs="Times New Roman"/>
          <w:sz w:val="28"/>
        </w:rPr>
        <w:t>Иваныча</w:t>
      </w:r>
      <w:proofErr w:type="spellEnd"/>
      <w:r>
        <w:rPr>
          <w:rFonts w:ascii="Times New Roman" w:hAnsi="Times New Roman" w:cs="Times New Roman"/>
          <w:sz w:val="28"/>
        </w:rPr>
        <w:t xml:space="preserve"> или Курочку </w:t>
      </w:r>
      <w:proofErr w:type="spellStart"/>
      <w:r>
        <w:rPr>
          <w:rFonts w:ascii="Times New Roman" w:hAnsi="Times New Roman" w:cs="Times New Roman"/>
          <w:sz w:val="28"/>
        </w:rPr>
        <w:t>Рябу</w:t>
      </w:r>
      <w:proofErr w:type="spellEnd"/>
      <w:r>
        <w:rPr>
          <w:rFonts w:ascii="Times New Roman" w:hAnsi="Times New Roman" w:cs="Times New Roman"/>
          <w:sz w:val="28"/>
        </w:rPr>
        <w:t xml:space="preserve"> с академической серьезностью Виктора Васнецова</w:t>
      </w:r>
      <w:r w:rsidR="002744FB" w:rsidRPr="00781391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4384" behindDoc="0" locked="0" layoutInCell="1" allowOverlap="1" wp14:anchorId="43E3D741" wp14:editId="16C5B8E6">
            <wp:simplePos x="0" y="0"/>
            <wp:positionH relativeFrom="column">
              <wp:posOffset>2893060</wp:posOffset>
            </wp:positionH>
            <wp:positionV relativeFrom="paragraph">
              <wp:posOffset>3806190</wp:posOffset>
            </wp:positionV>
            <wp:extent cx="2890520" cy="2200275"/>
            <wp:effectExtent l="0" t="0" r="5080" b="9525"/>
            <wp:wrapTopAndBottom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9052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744FB" w:rsidRPr="002744FB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 wp14:anchorId="3A5312B1" wp14:editId="2000E08D">
            <wp:simplePos x="0" y="0"/>
            <wp:positionH relativeFrom="column">
              <wp:posOffset>-213360</wp:posOffset>
            </wp:positionH>
            <wp:positionV relativeFrom="paragraph">
              <wp:posOffset>3512820</wp:posOffset>
            </wp:positionV>
            <wp:extent cx="2518410" cy="3498850"/>
            <wp:effectExtent l="0" t="0" r="0" b="6350"/>
            <wp:wrapTopAndBottom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582" t="10794" r="2549" b="6508"/>
                    <a:stretch/>
                  </pic:blipFill>
                  <pic:spPr>
                    <a:xfrm>
                      <a:off x="0" y="0"/>
                      <a:ext cx="2518410" cy="34988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</w:rPr>
        <w:t xml:space="preserve">. </w:t>
      </w:r>
      <w:bookmarkStart w:id="0" w:name="_GoBack"/>
      <w:bookmarkEnd w:id="0"/>
      <w:r w:rsidR="007B31F8">
        <w:rPr>
          <w:rFonts w:ascii="Times New Roman" w:hAnsi="Times New Roman" w:cs="Times New Roman"/>
          <w:sz w:val="28"/>
        </w:rPr>
        <w:t>Гораздо уместнее поработать здесь в манере  Татьяны Ма</w:t>
      </w:r>
      <w:r w:rsidR="00BB1DB6">
        <w:rPr>
          <w:rFonts w:ascii="Times New Roman" w:hAnsi="Times New Roman" w:cs="Times New Roman"/>
          <w:sz w:val="28"/>
        </w:rPr>
        <w:t xml:space="preserve">вриной. Манера Мавриной синтетична. </w:t>
      </w:r>
      <w:proofErr w:type="gramStart"/>
      <w:r w:rsidR="00BB1DB6">
        <w:rPr>
          <w:rFonts w:ascii="Times New Roman" w:hAnsi="Times New Roman" w:cs="Times New Roman"/>
          <w:sz w:val="28"/>
        </w:rPr>
        <w:t xml:space="preserve">Ее главные составляющие: </w:t>
      </w:r>
      <w:r w:rsidR="007B31F8">
        <w:rPr>
          <w:rFonts w:ascii="Times New Roman" w:hAnsi="Times New Roman" w:cs="Times New Roman"/>
          <w:sz w:val="28"/>
        </w:rPr>
        <w:t xml:space="preserve">локальный цвет, </w:t>
      </w:r>
      <w:r w:rsidR="00BB1DB6">
        <w:rPr>
          <w:rFonts w:ascii="Times New Roman" w:hAnsi="Times New Roman" w:cs="Times New Roman"/>
          <w:sz w:val="28"/>
        </w:rPr>
        <w:t>как в росписях Городца, усиленный точным «попаданием» в состояние и настроение работы; темный или цветной контур, как в лубке, но гораздо более «живой»; виртуозная смелость композиции, распластанной, как на подносе.</w:t>
      </w:r>
      <w:proofErr w:type="gramEnd"/>
      <w:r w:rsidR="00BB1DB6">
        <w:rPr>
          <w:rFonts w:ascii="Times New Roman" w:hAnsi="Times New Roman" w:cs="Times New Roman"/>
          <w:sz w:val="28"/>
        </w:rPr>
        <w:t xml:space="preserve"> Детям очень интересно находить </w:t>
      </w:r>
      <w:r w:rsidR="001E0999">
        <w:rPr>
          <w:rFonts w:ascii="Times New Roman" w:hAnsi="Times New Roman" w:cs="Times New Roman"/>
          <w:sz w:val="28"/>
        </w:rPr>
        <w:t>реминисценции. Затем им непременно захочется выполнить свою работу, используя те же приемы.</w:t>
      </w:r>
    </w:p>
    <w:p w:rsidR="00BB1DB6" w:rsidRPr="009E6707" w:rsidRDefault="002744FB" w:rsidP="002744FB">
      <w:pPr>
        <w:spacing w:line="360" w:lineRule="auto"/>
        <w:rPr>
          <w:rFonts w:ascii="Times New Roman" w:hAnsi="Times New Roman" w:cs="Times New Roman"/>
          <w:b/>
        </w:rPr>
      </w:pPr>
      <w:r w:rsidRPr="009E6707">
        <w:rPr>
          <w:rFonts w:ascii="Times New Roman" w:hAnsi="Times New Roman" w:cs="Times New Roman"/>
          <w:b/>
        </w:rPr>
        <w:t>Ермилова Лиза, 11 лет, «Букет»</w:t>
      </w:r>
    </w:p>
    <w:p w:rsidR="002744FB" w:rsidRDefault="001E0999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Интересным и продуктивным считаю обращение к </w:t>
      </w:r>
      <w:r w:rsidR="00BB1083">
        <w:rPr>
          <w:rFonts w:ascii="Times New Roman" w:hAnsi="Times New Roman" w:cs="Times New Roman"/>
          <w:sz w:val="28"/>
        </w:rPr>
        <w:t>народным ремеслам, но в более простой и доступной для детей интерпретации. Например, мы делае</w:t>
      </w:r>
      <w:r w:rsidR="00286A49">
        <w:rPr>
          <w:rFonts w:ascii="Times New Roman" w:hAnsi="Times New Roman" w:cs="Times New Roman"/>
          <w:sz w:val="28"/>
        </w:rPr>
        <w:t>м декоративные панно в стиле «</w:t>
      </w:r>
      <w:proofErr w:type="spellStart"/>
      <w:r w:rsidR="00286A49">
        <w:rPr>
          <w:rFonts w:ascii="Times New Roman" w:hAnsi="Times New Roman" w:cs="Times New Roman"/>
          <w:sz w:val="28"/>
        </w:rPr>
        <w:t>пэ</w:t>
      </w:r>
      <w:r w:rsidR="00BB1083">
        <w:rPr>
          <w:rFonts w:ascii="Times New Roman" w:hAnsi="Times New Roman" w:cs="Times New Roman"/>
          <w:sz w:val="28"/>
        </w:rPr>
        <w:t>чворк</w:t>
      </w:r>
      <w:proofErr w:type="spellEnd"/>
      <w:r w:rsidR="00BB1083">
        <w:rPr>
          <w:rFonts w:ascii="Times New Roman" w:hAnsi="Times New Roman" w:cs="Times New Roman"/>
          <w:sz w:val="28"/>
        </w:rPr>
        <w:t xml:space="preserve">», но с помощью клея. </w:t>
      </w:r>
      <w:r w:rsidR="00A240A0">
        <w:rPr>
          <w:rFonts w:ascii="Times New Roman" w:hAnsi="Times New Roman" w:cs="Times New Roman"/>
          <w:sz w:val="28"/>
        </w:rPr>
        <w:t xml:space="preserve">Мы приносим из дома различные лоскутки «с историей». И с воодушевлением составляем из них различные комбинации. </w:t>
      </w:r>
      <w:proofErr w:type="gramStart"/>
      <w:r w:rsidR="00A240A0">
        <w:rPr>
          <w:rFonts w:ascii="Times New Roman" w:hAnsi="Times New Roman" w:cs="Times New Roman"/>
          <w:sz w:val="28"/>
        </w:rPr>
        <w:t xml:space="preserve">Затем, отталкиваясь от материала, придумываем композиции – «Снежные птицы», «Ангел летит», «Лиса и заяц» </w:t>
      </w:r>
      <w:proofErr w:type="spellStart"/>
      <w:r w:rsidR="00A240A0">
        <w:rPr>
          <w:rFonts w:ascii="Times New Roman" w:hAnsi="Times New Roman" w:cs="Times New Roman"/>
          <w:sz w:val="28"/>
        </w:rPr>
        <w:t>и.т.д</w:t>
      </w:r>
      <w:proofErr w:type="spellEnd"/>
      <w:r w:rsidR="00A240A0">
        <w:rPr>
          <w:rFonts w:ascii="Times New Roman" w:hAnsi="Times New Roman" w:cs="Times New Roman"/>
          <w:sz w:val="28"/>
        </w:rPr>
        <w:t>.</w:t>
      </w:r>
      <w:proofErr w:type="gramEnd"/>
    </w:p>
    <w:p w:rsidR="002744FB" w:rsidRDefault="002744FB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744F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AB07BB5" wp14:editId="1F86AB98">
            <wp:extent cx="4252001" cy="3235189"/>
            <wp:effectExtent l="0" t="0" r="0" b="3810"/>
            <wp:docPr id="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357" t="4286" r="4524" b="4286"/>
                    <a:stretch/>
                  </pic:blipFill>
                  <pic:spPr>
                    <a:xfrm>
                      <a:off x="0" y="0"/>
                      <a:ext cx="4261803" cy="32426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744FB" w:rsidRPr="002744FB" w:rsidRDefault="002744FB" w:rsidP="002744FB">
      <w:pPr>
        <w:spacing w:line="240" w:lineRule="auto"/>
        <w:ind w:firstLine="708"/>
        <w:jc w:val="both"/>
        <w:rPr>
          <w:rFonts w:ascii="Times New Roman" w:hAnsi="Times New Roman" w:cs="Times New Roman"/>
        </w:rPr>
      </w:pPr>
    </w:p>
    <w:p w:rsidR="002744FB" w:rsidRDefault="00A240A0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Так же, вдохновляясь деревянной народной игрушкой, делаем свои, но более простые</w:t>
      </w:r>
      <w:r w:rsidR="00223ED7">
        <w:rPr>
          <w:rFonts w:ascii="Times New Roman" w:hAnsi="Times New Roman" w:cs="Times New Roman"/>
          <w:sz w:val="28"/>
        </w:rPr>
        <w:t xml:space="preserve"> игрушки</w:t>
      </w:r>
      <w:r>
        <w:rPr>
          <w:rFonts w:ascii="Times New Roman" w:hAnsi="Times New Roman" w:cs="Times New Roman"/>
          <w:sz w:val="28"/>
        </w:rPr>
        <w:t xml:space="preserve">. </w:t>
      </w:r>
    </w:p>
    <w:p w:rsidR="002744FB" w:rsidRDefault="002744FB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 w:rsidRPr="002744FB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1D9E106" wp14:editId="1E9A46FF">
            <wp:extent cx="4552950" cy="3047832"/>
            <wp:effectExtent l="0" t="0" r="0" b="635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7723" cy="30510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54F9" w:rsidRDefault="00223ED7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При</w:t>
      </w:r>
      <w:r w:rsidR="00A240A0">
        <w:rPr>
          <w:rFonts w:ascii="Times New Roman" w:hAnsi="Times New Roman" w:cs="Times New Roman"/>
          <w:sz w:val="28"/>
        </w:rPr>
        <w:t xml:space="preserve"> создани</w:t>
      </w:r>
      <w:r>
        <w:rPr>
          <w:rFonts w:ascii="Times New Roman" w:hAnsi="Times New Roman" w:cs="Times New Roman"/>
          <w:sz w:val="28"/>
        </w:rPr>
        <w:t>и</w:t>
      </w:r>
      <w:r w:rsidR="00A240A0">
        <w:rPr>
          <w:rFonts w:ascii="Times New Roman" w:hAnsi="Times New Roman" w:cs="Times New Roman"/>
          <w:sz w:val="28"/>
        </w:rPr>
        <w:t xml:space="preserve"> движущихся кукол для </w:t>
      </w:r>
      <w:r w:rsidR="00286A49">
        <w:rPr>
          <w:rFonts w:ascii="Times New Roman" w:hAnsi="Times New Roman" w:cs="Times New Roman"/>
          <w:sz w:val="28"/>
        </w:rPr>
        <w:t>детского театра</w:t>
      </w:r>
      <w:r w:rsidR="00A240A0">
        <w:rPr>
          <w:rFonts w:ascii="Times New Roman" w:hAnsi="Times New Roman" w:cs="Times New Roman"/>
          <w:sz w:val="28"/>
        </w:rPr>
        <w:t xml:space="preserve">, мы соединили принцип деревянной игрушки и тканевого коллажа. </w:t>
      </w:r>
    </w:p>
    <w:p w:rsidR="002744FB" w:rsidRDefault="002744FB" w:rsidP="002744FB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2744FB">
        <w:rPr>
          <w:rFonts w:ascii="Times New Roman" w:hAnsi="Times New Roman" w:cs="Times New Roman"/>
          <w:noProof/>
          <w:sz w:val="28"/>
          <w:lang w:eastAsia="ru-RU"/>
        </w:rPr>
        <w:lastRenderedPageBreak/>
        <w:drawing>
          <wp:inline distT="0" distB="0" distL="0" distR="0" wp14:anchorId="36A003D1" wp14:editId="33BF3A39">
            <wp:extent cx="2873008" cy="2842762"/>
            <wp:effectExtent l="0" t="0" r="3810" b="0"/>
            <wp:docPr id="1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9286" r="13333"/>
                    <a:stretch/>
                  </pic:blipFill>
                  <pic:spPr>
                    <a:xfrm>
                      <a:off x="0" y="0"/>
                      <a:ext cx="2877272" cy="28469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CD" w:rsidRDefault="005854F9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Неисчерпаема народная традиция так же и как источник образов. </w:t>
      </w:r>
      <w:r w:rsidR="00223ED7">
        <w:rPr>
          <w:rFonts w:ascii="Times New Roman" w:hAnsi="Times New Roman" w:cs="Times New Roman"/>
          <w:sz w:val="28"/>
        </w:rPr>
        <w:t>Прежде всего, это</w:t>
      </w:r>
      <w:r>
        <w:rPr>
          <w:rFonts w:ascii="Times New Roman" w:hAnsi="Times New Roman" w:cs="Times New Roman"/>
          <w:sz w:val="28"/>
        </w:rPr>
        <w:t xml:space="preserve"> праздники народного календаря, неразрывно связанные с календарем церковным. Внимательное изучение православного содержания того или иного праздника, и его народного воплощения, связанных с ним традиций, позволяет открыть множество новых сюжетов для композиции. </w:t>
      </w:r>
      <w:r w:rsidR="00D11C03">
        <w:rPr>
          <w:rFonts w:ascii="Times New Roman" w:hAnsi="Times New Roman" w:cs="Times New Roman"/>
          <w:sz w:val="28"/>
        </w:rPr>
        <w:t>Чаще всего мы делаем коллективные</w:t>
      </w:r>
      <w:r w:rsidR="00A240A0">
        <w:rPr>
          <w:rFonts w:ascii="Times New Roman" w:hAnsi="Times New Roman" w:cs="Times New Roman"/>
          <w:sz w:val="28"/>
        </w:rPr>
        <w:t xml:space="preserve"> </w:t>
      </w:r>
      <w:r w:rsidR="00D11C03">
        <w:rPr>
          <w:rFonts w:ascii="Times New Roman" w:hAnsi="Times New Roman" w:cs="Times New Roman"/>
          <w:sz w:val="28"/>
        </w:rPr>
        <w:t>пластилиновые панно на эти темы.</w:t>
      </w:r>
    </w:p>
    <w:p w:rsidR="00223ED7" w:rsidRDefault="00FA4FCD" w:rsidP="00FA4FCD">
      <w:pPr>
        <w:spacing w:line="36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A4F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0C3D992A" wp14:editId="32298E91">
            <wp:extent cx="2542148" cy="1986285"/>
            <wp:effectExtent l="0" t="7937" r="2857" b="2858"/>
            <wp:docPr id="1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52" t="24107" r="30715" b="28036"/>
                    <a:stretch/>
                  </pic:blipFill>
                  <pic:spPr>
                    <a:xfrm rot="16200000">
                      <a:off x="0" y="0"/>
                      <a:ext cx="2540398" cy="1984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FA4F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1D837758" wp14:editId="578631C6">
            <wp:extent cx="2523141" cy="1920678"/>
            <wp:effectExtent l="0" t="3492" r="7302" b="7303"/>
            <wp:docPr id="1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238" t="16786" r="21429" b="16607"/>
                    <a:stretch/>
                  </pic:blipFill>
                  <pic:spPr>
                    <a:xfrm rot="16200000">
                      <a:off x="0" y="0"/>
                      <a:ext cx="2530755" cy="1926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7F5D" w:rsidRDefault="00223ED7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Простор для творчества отрывают и</w:t>
      </w:r>
      <w:r w:rsidR="00197F5D">
        <w:rPr>
          <w:rFonts w:ascii="Times New Roman" w:hAnsi="Times New Roman" w:cs="Times New Roman"/>
          <w:sz w:val="28"/>
        </w:rPr>
        <w:t xml:space="preserve"> знакомые с детства герои русских сказок, и мифические, загадочные Алконост, Сирин, Котоврас, русалки и др. </w:t>
      </w:r>
      <w:r w:rsidR="00E2503D">
        <w:rPr>
          <w:rFonts w:ascii="Times New Roman" w:hAnsi="Times New Roman" w:cs="Times New Roman"/>
          <w:sz w:val="28"/>
        </w:rPr>
        <w:t xml:space="preserve">Для детей становится открытием, что русские русалки не имеют ничего </w:t>
      </w:r>
      <w:r w:rsidR="00286A49">
        <w:rPr>
          <w:rFonts w:ascii="Times New Roman" w:hAnsi="Times New Roman" w:cs="Times New Roman"/>
          <w:sz w:val="28"/>
        </w:rPr>
        <w:t>общего с хвостатой диснеевской Р</w:t>
      </w:r>
      <w:r w:rsidR="00E2503D">
        <w:rPr>
          <w:rFonts w:ascii="Times New Roman" w:hAnsi="Times New Roman" w:cs="Times New Roman"/>
          <w:sz w:val="28"/>
        </w:rPr>
        <w:t>усалочкой, живущей на дне океана. Наши русалки, как справедливо заметил А.С. Пушкин</w:t>
      </w:r>
      <w:r>
        <w:rPr>
          <w:rFonts w:ascii="Times New Roman" w:hAnsi="Times New Roman" w:cs="Times New Roman"/>
          <w:sz w:val="28"/>
        </w:rPr>
        <w:t>,</w:t>
      </w:r>
      <w:r w:rsidR="00E2503D">
        <w:rPr>
          <w:rFonts w:ascii="Times New Roman" w:hAnsi="Times New Roman" w:cs="Times New Roman"/>
          <w:sz w:val="28"/>
        </w:rPr>
        <w:t xml:space="preserve"> «на ветвях сидят» и хвоста не имеют. </w:t>
      </w:r>
    </w:p>
    <w:p w:rsidR="00A240A0" w:rsidRDefault="00197F5D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lastRenderedPageBreak/>
        <w:t xml:space="preserve">Отдельно хочется сказать о </w:t>
      </w:r>
      <w:r w:rsidR="00C12CFC">
        <w:rPr>
          <w:rFonts w:ascii="Times New Roman" w:hAnsi="Times New Roman" w:cs="Times New Roman"/>
          <w:sz w:val="28"/>
        </w:rPr>
        <w:t xml:space="preserve">традиционном </w:t>
      </w:r>
      <w:r>
        <w:rPr>
          <w:rFonts w:ascii="Times New Roman" w:hAnsi="Times New Roman" w:cs="Times New Roman"/>
          <w:sz w:val="28"/>
        </w:rPr>
        <w:t xml:space="preserve">костюме. Обычно, когда возникает необходимость изобразить кого-либо в </w:t>
      </w:r>
      <w:r w:rsidR="00C12CFC">
        <w:rPr>
          <w:rFonts w:ascii="Times New Roman" w:hAnsi="Times New Roman" w:cs="Times New Roman"/>
          <w:sz w:val="28"/>
        </w:rPr>
        <w:t xml:space="preserve">народном </w:t>
      </w:r>
      <w:r>
        <w:rPr>
          <w:rFonts w:ascii="Times New Roman" w:hAnsi="Times New Roman" w:cs="Times New Roman"/>
          <w:sz w:val="28"/>
        </w:rPr>
        <w:t>костюме, дети сразу идут шаблонным путем –</w:t>
      </w:r>
      <w:r w:rsidR="00C12CFC">
        <w:rPr>
          <w:rFonts w:ascii="Times New Roman" w:hAnsi="Times New Roman" w:cs="Times New Roman"/>
          <w:sz w:val="28"/>
        </w:rPr>
        <w:t xml:space="preserve"> красный сарафан и огромный</w:t>
      </w:r>
      <w:r>
        <w:rPr>
          <w:rFonts w:ascii="Times New Roman" w:hAnsi="Times New Roman" w:cs="Times New Roman"/>
          <w:sz w:val="28"/>
        </w:rPr>
        <w:t xml:space="preserve"> кокошник. Однако, этот образ, </w:t>
      </w:r>
      <w:r w:rsidR="00C12CFC">
        <w:rPr>
          <w:rFonts w:ascii="Times New Roman" w:hAnsi="Times New Roman" w:cs="Times New Roman"/>
          <w:sz w:val="28"/>
        </w:rPr>
        <w:t xml:space="preserve">навязанный псевдонародной культурой, скучен и далек от действительности. Русский традиционный костюм имеет множество вариантов, и сильно различается в зависимости от места своего бытования. Каждый его вид можно изучать, как произведение искусства. Считаю необходимым познакомить детей хотя бы с основными типами народного костюма. </w:t>
      </w:r>
      <w:r w:rsidR="00607655">
        <w:rPr>
          <w:rFonts w:ascii="Times New Roman" w:hAnsi="Times New Roman" w:cs="Times New Roman"/>
          <w:sz w:val="28"/>
        </w:rPr>
        <w:t xml:space="preserve">И научить их различать и изображать костюмы разных областей России. </w:t>
      </w:r>
      <w:r w:rsidR="002337B8">
        <w:rPr>
          <w:rFonts w:ascii="Times New Roman" w:hAnsi="Times New Roman" w:cs="Times New Roman"/>
          <w:sz w:val="28"/>
        </w:rPr>
        <w:t>Таким образом, обращение к народному</w:t>
      </w:r>
      <w:r w:rsidR="009E6707">
        <w:rPr>
          <w:rFonts w:ascii="Times New Roman" w:hAnsi="Times New Roman" w:cs="Times New Roman"/>
          <w:sz w:val="28"/>
        </w:rPr>
        <w:t xml:space="preserve"> творчеству</w:t>
      </w:r>
      <w:r w:rsidR="002337B8">
        <w:rPr>
          <w:rFonts w:ascii="Times New Roman" w:hAnsi="Times New Roman" w:cs="Times New Roman"/>
          <w:sz w:val="28"/>
        </w:rPr>
        <w:t xml:space="preserve"> в буквальном смысле питает нас.</w:t>
      </w:r>
    </w:p>
    <w:p w:rsidR="00FA4FCD" w:rsidRDefault="00FA4FCD" w:rsidP="00FA4FCD">
      <w:pPr>
        <w:spacing w:after="0" w:line="240" w:lineRule="auto"/>
        <w:ind w:firstLine="708"/>
        <w:jc w:val="center"/>
        <w:rPr>
          <w:rFonts w:ascii="Times New Roman" w:hAnsi="Times New Roman" w:cs="Times New Roman"/>
          <w:sz w:val="28"/>
        </w:rPr>
      </w:pPr>
      <w:r w:rsidRPr="00FA4FCD"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8530CD3" wp14:editId="151FB360">
            <wp:extent cx="1912028" cy="2690422"/>
            <wp:effectExtent l="0" t="0" r="0" b="0"/>
            <wp:docPr id="1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666" t="7619" r="6190" b="10634"/>
                    <a:stretch/>
                  </pic:blipFill>
                  <pic:spPr>
                    <a:xfrm>
                      <a:off x="0" y="0"/>
                      <a:ext cx="1912887" cy="26916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4FCD" w:rsidRDefault="00FA4FCD" w:rsidP="00FA4F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  <w:proofErr w:type="spellStart"/>
      <w:r w:rsidRPr="00FA4FCD">
        <w:rPr>
          <w:rFonts w:ascii="Times New Roman" w:hAnsi="Times New Roman" w:cs="Times New Roman"/>
          <w:b/>
        </w:rPr>
        <w:t>Максурова</w:t>
      </w:r>
      <w:proofErr w:type="spellEnd"/>
      <w:r w:rsidRPr="00FA4FCD">
        <w:rPr>
          <w:rFonts w:ascii="Times New Roman" w:hAnsi="Times New Roman" w:cs="Times New Roman"/>
          <w:b/>
        </w:rPr>
        <w:t xml:space="preserve"> Ева, 12 лет, «Курский традиционный костюм»</w:t>
      </w:r>
    </w:p>
    <w:p w:rsidR="00FA4FCD" w:rsidRPr="00FA4FCD" w:rsidRDefault="00FA4FCD" w:rsidP="00FA4FCD">
      <w:pPr>
        <w:spacing w:after="0" w:line="240" w:lineRule="auto"/>
        <w:ind w:firstLine="708"/>
        <w:jc w:val="center"/>
        <w:rPr>
          <w:rFonts w:ascii="Times New Roman" w:hAnsi="Times New Roman" w:cs="Times New Roman"/>
          <w:b/>
        </w:rPr>
      </w:pPr>
    </w:p>
    <w:p w:rsidR="00223ED7" w:rsidRPr="00624DE5" w:rsidRDefault="00A62875" w:rsidP="00A240A0">
      <w:pPr>
        <w:spacing w:line="360" w:lineRule="auto"/>
        <w:ind w:firstLine="708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Кроме того,</w:t>
      </w:r>
      <w:r w:rsidR="002337B8">
        <w:rPr>
          <w:rFonts w:ascii="Times New Roman" w:hAnsi="Times New Roman" w:cs="Times New Roman"/>
          <w:sz w:val="28"/>
        </w:rPr>
        <w:t xml:space="preserve"> народное творчество органически оптимистично, оно несет заряд здоровой душевной энергии.</w:t>
      </w:r>
      <w:r>
        <w:rPr>
          <w:rFonts w:ascii="Times New Roman" w:hAnsi="Times New Roman" w:cs="Times New Roman"/>
          <w:sz w:val="28"/>
        </w:rPr>
        <w:t xml:space="preserve"> </w:t>
      </w:r>
      <w:r w:rsidR="0098385A">
        <w:rPr>
          <w:rFonts w:ascii="Times New Roman" w:hAnsi="Times New Roman" w:cs="Times New Roman"/>
          <w:sz w:val="28"/>
        </w:rPr>
        <w:t xml:space="preserve">Я думаю, было бы неправильным воспитывать  новое поколение русских </w:t>
      </w:r>
      <w:r>
        <w:rPr>
          <w:rFonts w:ascii="Times New Roman" w:hAnsi="Times New Roman" w:cs="Times New Roman"/>
          <w:sz w:val="28"/>
        </w:rPr>
        <w:t>художников</w:t>
      </w:r>
      <w:r w:rsidR="0098385A">
        <w:rPr>
          <w:rFonts w:ascii="Times New Roman" w:hAnsi="Times New Roman" w:cs="Times New Roman"/>
          <w:sz w:val="28"/>
        </w:rPr>
        <w:t xml:space="preserve"> в отрыве от </w:t>
      </w:r>
      <w:r>
        <w:rPr>
          <w:rFonts w:ascii="Times New Roman" w:hAnsi="Times New Roman" w:cs="Times New Roman"/>
          <w:sz w:val="28"/>
        </w:rPr>
        <w:t>народного искусства</w:t>
      </w:r>
      <w:r w:rsidR="0098385A">
        <w:rPr>
          <w:rFonts w:ascii="Times New Roman" w:hAnsi="Times New Roman" w:cs="Times New Roman"/>
          <w:sz w:val="28"/>
        </w:rPr>
        <w:t xml:space="preserve">. Их, как молодые побеги, необходимо прививать к </w:t>
      </w:r>
      <w:r w:rsidR="00542013">
        <w:rPr>
          <w:rFonts w:ascii="Times New Roman" w:hAnsi="Times New Roman" w:cs="Times New Roman"/>
          <w:sz w:val="28"/>
        </w:rPr>
        <w:t>неувядающему</w:t>
      </w:r>
      <w:r w:rsidR="0098385A">
        <w:rPr>
          <w:rFonts w:ascii="Times New Roman" w:hAnsi="Times New Roman" w:cs="Times New Roman"/>
          <w:sz w:val="28"/>
        </w:rPr>
        <w:t xml:space="preserve"> древу </w:t>
      </w:r>
      <w:r w:rsidR="00542013">
        <w:rPr>
          <w:rFonts w:ascii="Times New Roman" w:hAnsi="Times New Roman" w:cs="Times New Roman"/>
          <w:sz w:val="28"/>
        </w:rPr>
        <w:t>традиционной культуры, которое д</w:t>
      </w:r>
      <w:r>
        <w:rPr>
          <w:rFonts w:ascii="Times New Roman" w:hAnsi="Times New Roman" w:cs="Times New Roman"/>
          <w:sz w:val="28"/>
        </w:rPr>
        <w:t xml:space="preserve">аст мощный толчок и свежие силы для личного творчества. </w:t>
      </w:r>
    </w:p>
    <w:p w:rsidR="009A2C00" w:rsidRDefault="009A2C00" w:rsidP="003C0B87">
      <w:pPr>
        <w:spacing w:line="360" w:lineRule="auto"/>
        <w:rPr>
          <w:rFonts w:ascii="Times New Roman" w:hAnsi="Times New Roman" w:cs="Times New Roman"/>
          <w:sz w:val="28"/>
        </w:rPr>
      </w:pPr>
    </w:p>
    <w:sectPr w:rsidR="009A2C00" w:rsidSect="009E6707">
      <w:pgSz w:w="11906" w:h="16838"/>
      <w:pgMar w:top="851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CAB0B2C"/>
    <w:multiLevelType w:val="hybridMultilevel"/>
    <w:tmpl w:val="E3CCB440"/>
    <w:lvl w:ilvl="0" w:tplc="40B4B24E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24DE5"/>
    <w:rsid w:val="0008567A"/>
    <w:rsid w:val="00197F5D"/>
    <w:rsid w:val="001E0999"/>
    <w:rsid w:val="00223ED7"/>
    <w:rsid w:val="002337B8"/>
    <w:rsid w:val="002744FB"/>
    <w:rsid w:val="00286A49"/>
    <w:rsid w:val="003B2BFB"/>
    <w:rsid w:val="003C0B87"/>
    <w:rsid w:val="00542013"/>
    <w:rsid w:val="005854F9"/>
    <w:rsid w:val="00607655"/>
    <w:rsid w:val="00624DE5"/>
    <w:rsid w:val="0063093C"/>
    <w:rsid w:val="00781391"/>
    <w:rsid w:val="00783429"/>
    <w:rsid w:val="007B31F8"/>
    <w:rsid w:val="00824D74"/>
    <w:rsid w:val="008A72BB"/>
    <w:rsid w:val="0098385A"/>
    <w:rsid w:val="009A2C00"/>
    <w:rsid w:val="009E6707"/>
    <w:rsid w:val="00A240A0"/>
    <w:rsid w:val="00A62875"/>
    <w:rsid w:val="00BB1083"/>
    <w:rsid w:val="00BB1DB6"/>
    <w:rsid w:val="00C12CFC"/>
    <w:rsid w:val="00C37DA4"/>
    <w:rsid w:val="00CD7751"/>
    <w:rsid w:val="00D11C03"/>
    <w:rsid w:val="00D7634C"/>
    <w:rsid w:val="00E2503D"/>
    <w:rsid w:val="00EC549A"/>
    <w:rsid w:val="00FA4FC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B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39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3C0B87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7813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78139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microsoft.com/office/2007/relationships/stylesWithEffects" Target="stylesWithEffect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</TotalTime>
  <Pages>8</Pages>
  <Words>997</Words>
  <Characters>5686</Characters>
  <Application>Microsoft Office Word</Application>
  <DocSecurity>0</DocSecurity>
  <Lines>47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6670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25</cp:revision>
  <dcterms:created xsi:type="dcterms:W3CDTF">2017-04-18T18:20:00Z</dcterms:created>
  <dcterms:modified xsi:type="dcterms:W3CDTF">2017-10-06T14:38:00Z</dcterms:modified>
</cp:coreProperties>
</file>