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FC" w:rsidRPr="00EB1222" w:rsidRDefault="000E6CFC" w:rsidP="00A87D80">
      <w:pPr>
        <w:spacing w:after="0" w:line="240" w:lineRule="auto"/>
        <w:jc w:val="right"/>
        <w:rPr>
          <w:rFonts w:ascii="Times New Roman" w:hAnsi="Times New Roman"/>
          <w:i/>
          <w:sz w:val="28"/>
          <w:szCs w:val="28"/>
        </w:rPr>
      </w:pPr>
      <w:r>
        <w:rPr>
          <w:rFonts w:ascii="Times New Roman" w:hAnsi="Times New Roman"/>
          <w:i/>
          <w:sz w:val="28"/>
          <w:szCs w:val="28"/>
        </w:rPr>
        <w:t>Екатерина Владиславовна Болдина</w:t>
      </w:r>
      <w:r w:rsidRPr="00EB1222">
        <w:rPr>
          <w:rFonts w:ascii="Times New Roman" w:hAnsi="Times New Roman"/>
          <w:i/>
          <w:sz w:val="28"/>
          <w:szCs w:val="28"/>
        </w:rPr>
        <w:t>,</w:t>
      </w:r>
    </w:p>
    <w:p w:rsidR="000E6CFC" w:rsidRPr="00EB1222" w:rsidRDefault="000E6CFC" w:rsidP="00A87D80">
      <w:pPr>
        <w:spacing w:after="0" w:line="240" w:lineRule="auto"/>
        <w:jc w:val="right"/>
        <w:rPr>
          <w:rFonts w:ascii="Times New Roman" w:hAnsi="Times New Roman"/>
          <w:i/>
          <w:sz w:val="28"/>
          <w:szCs w:val="28"/>
        </w:rPr>
      </w:pPr>
      <w:r>
        <w:rPr>
          <w:rFonts w:ascii="Times New Roman" w:hAnsi="Times New Roman"/>
          <w:i/>
          <w:sz w:val="28"/>
          <w:szCs w:val="28"/>
        </w:rPr>
        <w:t>преподаватель изобразительного искусства</w:t>
      </w:r>
    </w:p>
    <w:p w:rsidR="000E6CFC" w:rsidRDefault="000E6CFC" w:rsidP="00A87D80">
      <w:pPr>
        <w:spacing w:after="0" w:line="240" w:lineRule="auto"/>
        <w:jc w:val="right"/>
        <w:rPr>
          <w:rFonts w:ascii="Times New Roman" w:hAnsi="Times New Roman"/>
          <w:i/>
          <w:sz w:val="28"/>
          <w:szCs w:val="28"/>
        </w:rPr>
      </w:pPr>
      <w:r w:rsidRPr="00EB1222">
        <w:rPr>
          <w:rFonts w:ascii="Times New Roman" w:hAnsi="Times New Roman"/>
          <w:i/>
          <w:sz w:val="28"/>
          <w:szCs w:val="28"/>
        </w:rPr>
        <w:t xml:space="preserve">МБУДО «Рыбновская </w:t>
      </w:r>
      <w:r>
        <w:rPr>
          <w:rFonts w:ascii="Times New Roman" w:hAnsi="Times New Roman"/>
          <w:i/>
          <w:sz w:val="28"/>
          <w:szCs w:val="28"/>
        </w:rPr>
        <w:t>Д</w:t>
      </w:r>
      <w:r w:rsidRPr="00EB1222">
        <w:rPr>
          <w:rFonts w:ascii="Times New Roman" w:hAnsi="Times New Roman"/>
          <w:i/>
          <w:sz w:val="28"/>
          <w:szCs w:val="28"/>
        </w:rPr>
        <w:t>ШИ»</w:t>
      </w:r>
    </w:p>
    <w:p w:rsidR="000E6CFC" w:rsidRDefault="000E6CFC" w:rsidP="00A87D80">
      <w:pPr>
        <w:tabs>
          <w:tab w:val="left" w:pos="9000"/>
        </w:tabs>
        <w:spacing w:after="0" w:line="240" w:lineRule="auto"/>
        <w:ind w:right="70"/>
        <w:jc w:val="center"/>
        <w:rPr>
          <w:rFonts w:ascii="Times New Roman" w:hAnsi="Times New Roman"/>
          <w:b/>
          <w:sz w:val="32"/>
          <w:szCs w:val="32"/>
        </w:rPr>
      </w:pPr>
    </w:p>
    <w:p w:rsidR="000E6CFC" w:rsidRDefault="000E6CFC" w:rsidP="00A87D80">
      <w:pPr>
        <w:tabs>
          <w:tab w:val="left" w:pos="9000"/>
        </w:tabs>
        <w:spacing w:after="0" w:line="240" w:lineRule="auto"/>
        <w:ind w:right="70"/>
        <w:jc w:val="center"/>
        <w:rPr>
          <w:rFonts w:ascii="Times New Roman" w:hAnsi="Times New Roman"/>
          <w:b/>
          <w:sz w:val="28"/>
          <w:szCs w:val="28"/>
        </w:rPr>
      </w:pPr>
      <w:r w:rsidRPr="0053629B">
        <w:rPr>
          <w:rFonts w:ascii="Times New Roman" w:hAnsi="Times New Roman"/>
          <w:b/>
          <w:sz w:val="28"/>
          <w:szCs w:val="28"/>
        </w:rPr>
        <w:t>Декоративно-прикладное и</w:t>
      </w:r>
      <w:r>
        <w:rPr>
          <w:rFonts w:ascii="Times New Roman" w:hAnsi="Times New Roman"/>
          <w:b/>
          <w:sz w:val="28"/>
          <w:szCs w:val="28"/>
        </w:rPr>
        <w:t>скусство как составляющая часть</w:t>
      </w:r>
    </w:p>
    <w:p w:rsidR="000E6CFC" w:rsidRPr="0053629B" w:rsidRDefault="000E6CFC" w:rsidP="00A87D80">
      <w:pPr>
        <w:tabs>
          <w:tab w:val="left" w:pos="9000"/>
        </w:tabs>
        <w:spacing w:after="0" w:line="240" w:lineRule="auto"/>
        <w:ind w:right="70"/>
        <w:jc w:val="center"/>
        <w:rPr>
          <w:rFonts w:ascii="Times New Roman" w:hAnsi="Times New Roman"/>
          <w:b/>
          <w:sz w:val="28"/>
          <w:szCs w:val="28"/>
        </w:rPr>
      </w:pPr>
      <w:r w:rsidRPr="0053629B">
        <w:rPr>
          <w:rFonts w:ascii="Times New Roman" w:hAnsi="Times New Roman"/>
          <w:b/>
          <w:sz w:val="28"/>
          <w:szCs w:val="28"/>
        </w:rPr>
        <w:t>предмета «Беседы об искусстве»</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Беседы об искусстве являются важным звеном такой сложной и интересной дисциплины, как история искусства. Этот предмет вводит ребенка в мир мастеров прекрасного, заставляет взглянуть на окружающую действительность под другим углом.</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 xml:space="preserve">Поступив в школу искусств, ученик еще не до конца осознает всю многогранность и сложность учебного процесса. Слово «искусство» значит для него все и ничего. Именно предмет «Беседы об искусстве» призван раскрыть ему основную суть понятия «искусство», дать те базовые знания, которые помогут в дальнейшем обучении. </w:t>
      </w:r>
    </w:p>
    <w:p w:rsidR="000E6CFC" w:rsidRPr="00CC33B2" w:rsidRDefault="000E6CFC" w:rsidP="00A87D80">
      <w:pPr>
        <w:tabs>
          <w:tab w:val="left" w:pos="8647"/>
        </w:tabs>
        <w:spacing w:after="0" w:line="240" w:lineRule="auto"/>
        <w:ind w:firstLine="720"/>
        <w:jc w:val="both"/>
        <w:rPr>
          <w:rFonts w:ascii="Times New Roman" w:hAnsi="Times New Roman"/>
          <w:sz w:val="28"/>
          <w:szCs w:val="28"/>
        </w:rPr>
      </w:pPr>
      <w:r w:rsidRPr="00CC33B2">
        <w:rPr>
          <w:rFonts w:ascii="Times New Roman" w:hAnsi="Times New Roman"/>
          <w:sz w:val="28"/>
          <w:szCs w:val="28"/>
        </w:rPr>
        <w:t>С 2013 года на отделении изобразительного искусства МБУДО «Рыбновская ДШИ» ведётся обучение по дополнительной предпрофессиональной общеобразовательной программе «Живопись». При разработке учебных планов дисциплин данной программы нами были проанализированы учебные планы, разработанные Министерством культуры РФ. Наполнение учебного плана предмета «Беседы об искусстве» вызвало ряд вопросов. Так, на наш взгляд, нецелесообразно отводить 18 часов на изучение раздела «Искусство как вид культурной деятельности», включающей в себя такие темы, как «Библиотека», «Правила пользования библиотекой», «Как работать с книгой», «Интернет как информационный ресурс» и т.д. Также не совсем оправдано отводить 6 часов на раздел «Динамические виды искусства» (темы «Музыка», «Литература») и 8 часов на раздел «Синтетический виды искусства» (темы «Танец», «Искусство театра», «Искусство кино»). Для того чтобы уложить в отведённое время хоть сколько-нибудь полный обзор развития этих сфер искусства, нужно обладать обширными знаниями в соответствующих областях.</w:t>
      </w:r>
    </w:p>
    <w:p w:rsidR="000E6CFC" w:rsidRPr="00CC33B2" w:rsidRDefault="000E6CFC" w:rsidP="00A87D80">
      <w:pPr>
        <w:tabs>
          <w:tab w:val="left" w:pos="8647"/>
        </w:tabs>
        <w:spacing w:after="0" w:line="240" w:lineRule="auto"/>
        <w:ind w:firstLine="720"/>
        <w:jc w:val="both"/>
        <w:rPr>
          <w:rFonts w:ascii="Times New Roman" w:hAnsi="Times New Roman"/>
          <w:sz w:val="28"/>
          <w:szCs w:val="28"/>
        </w:rPr>
      </w:pPr>
      <w:r w:rsidRPr="00CC33B2">
        <w:rPr>
          <w:rFonts w:ascii="Times New Roman" w:hAnsi="Times New Roman"/>
          <w:sz w:val="28"/>
          <w:szCs w:val="28"/>
        </w:rPr>
        <w:t>В результате мы решили создать свой вариант учебного плана дисциплины «Беседы об искусстве». Из примерной программы мы оставили следующие разделы: «Виды искусства», «Пространственные виды искусства», «Жанры изобразительного искусства», считая эти темы неотъемлемой частью предмета.</w:t>
      </w:r>
    </w:p>
    <w:p w:rsidR="000E6CFC" w:rsidRDefault="000E6CFC" w:rsidP="00A87D80">
      <w:pPr>
        <w:tabs>
          <w:tab w:val="left" w:pos="8647"/>
        </w:tabs>
        <w:spacing w:after="0" w:line="240" w:lineRule="auto"/>
        <w:ind w:firstLine="720"/>
        <w:jc w:val="both"/>
        <w:rPr>
          <w:rFonts w:ascii="Times New Roman" w:hAnsi="Times New Roman"/>
          <w:sz w:val="28"/>
          <w:szCs w:val="28"/>
        </w:rPr>
      </w:pPr>
      <w:r w:rsidRPr="00CC33B2">
        <w:rPr>
          <w:rFonts w:ascii="Times New Roman" w:hAnsi="Times New Roman"/>
          <w:sz w:val="28"/>
          <w:szCs w:val="28"/>
        </w:rPr>
        <w:t>В связи с кадровыми проблемами во многих школах нет отделения декоративно-прикладного искусства, а значит, познакомиться с историей развития гжели, фарфора, федоскинской лаковой миниатюры, каргопольской игрушки, узнать особенности мезенской и городецкой росписи дети могут только в рамках предмета «Беседы об искусстве». Поэтому основную часть нашего учебного плана составляет раздел «Декоративно-прикладное искусство».</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Это решение обосновано ещё и тем, что данный вид искусства наиболее доступен для восприятия. Его произведения являются важной частью культуры человека, дети постоянно соприкасаются с предметами декоративно-прикладного искусства</w:t>
      </w:r>
      <w:r w:rsidRPr="00D86843">
        <w:rPr>
          <w:rFonts w:ascii="Times New Roman" w:hAnsi="Times New Roman"/>
          <w:sz w:val="28"/>
          <w:szCs w:val="28"/>
        </w:rPr>
        <w:t xml:space="preserve"> </w:t>
      </w:r>
      <w:r>
        <w:rPr>
          <w:rFonts w:ascii="Times New Roman" w:hAnsi="Times New Roman"/>
          <w:sz w:val="28"/>
          <w:szCs w:val="28"/>
        </w:rPr>
        <w:t>в быту, что облегчает их понимание учебного материала. Основными направлениями мы выбрали керамику и художественную роспись, так как они часто встречаются в наших домах. Дети с интересом рассказывают о них, уже понимая значение той или иной вещи, сюжета.</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 xml:space="preserve">Что же такое декоративно-прикладное искусство? Большая советская энциклопедия даёт следующее определение – «раздел декоративного искусства. </w:t>
      </w:r>
      <w:r w:rsidRPr="00B71641">
        <w:rPr>
          <w:rFonts w:ascii="Times New Roman" w:hAnsi="Times New Roman"/>
          <w:sz w:val="28"/>
          <w:szCs w:val="28"/>
        </w:rPr>
        <w:t xml:space="preserve">Охватывает ряд отраслей творчества, которые посвящены созданию художественных изделий, предназначенных, главным образом, для быта. Произведениями декоративно-прикладного искусства могут быть: различная утварь, мебель, ткани, орудия труда, средства передвижения, а также одежда и всякого рода украшения. Решая в совокупности, как и </w:t>
      </w:r>
      <w:hyperlink r:id="rId7" w:history="1">
        <w:r w:rsidRPr="00B71641">
          <w:rPr>
            <w:rFonts w:ascii="Times New Roman" w:hAnsi="Times New Roman"/>
            <w:color w:val="000000"/>
            <w:sz w:val="28"/>
            <w:szCs w:val="28"/>
          </w:rPr>
          <w:t>архитектура</w:t>
        </w:r>
      </w:hyperlink>
      <w:r w:rsidRPr="00B71641">
        <w:rPr>
          <w:rFonts w:ascii="Times New Roman" w:hAnsi="Times New Roman"/>
          <w:sz w:val="28"/>
          <w:szCs w:val="28"/>
        </w:rPr>
        <w:t>, практические и художественные задачи, декоративно-прикладное искусство одновременно принадлежит к сферам создания и материальных, и духовных ценностей»</w:t>
      </w:r>
      <w:r>
        <w:rPr>
          <w:rFonts w:ascii="Times New Roman" w:hAnsi="Times New Roman"/>
          <w:sz w:val="28"/>
          <w:szCs w:val="28"/>
        </w:rPr>
        <w:t xml:space="preserve"> </w:t>
      </w:r>
      <w:r w:rsidRPr="00771761">
        <w:rPr>
          <w:rFonts w:ascii="Times New Roman" w:hAnsi="Times New Roman"/>
          <w:sz w:val="28"/>
          <w:szCs w:val="28"/>
        </w:rPr>
        <w:t>[</w:t>
      </w:r>
      <w:r>
        <w:rPr>
          <w:rFonts w:ascii="Times New Roman" w:hAnsi="Times New Roman"/>
          <w:sz w:val="28"/>
          <w:szCs w:val="28"/>
        </w:rPr>
        <w:t>1</w:t>
      </w:r>
      <w:r w:rsidRPr="00771761">
        <w:rPr>
          <w:rFonts w:ascii="Times New Roman" w:hAnsi="Times New Roman"/>
          <w:sz w:val="28"/>
          <w:szCs w:val="28"/>
        </w:rPr>
        <w:t>]</w:t>
      </w:r>
      <w:r>
        <w:rPr>
          <w:rFonts w:ascii="Times New Roman" w:hAnsi="Times New Roman"/>
          <w:sz w:val="28"/>
          <w:szCs w:val="28"/>
        </w:rPr>
        <w:t>.</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Основной составляющей наших уроков являются короткометражные фильмы об отдельных видах декоративно-прикладного искусства. Они позволяют наблюдать процесс изготовления того или иного вида изделия, познакомиться с историей появления промысла, узнать кто стоял у истоков. Ученики живо откликаются на данную форму подачи материала, в конце урока они сами делают выводы об увиденном. По мере возможности мы делаем зарисовки основных элементов того или иного вида, что позволяет акцентировать внимание на значении символики, которое закладывали в нее наши предки. В дальнейшем этот навык помогает понять более сложные формы творчества, которые предлагаются для изучения в программе предмета «История изобразительного искусства».</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Свое знакомство с декоративно-прикладным искусством мы начинаем с обширной темы «Керамика как вид декоративно-прикладного искусства». Данный вид декоративно-прикладного искусства мы взяли в связи с его широкой распространенностью в обиходе. Так же по истории развития этого вида искусства хорошо прослеживается развитие эстетического начала у человечества в целом. Знакомимся с зарождением и этапами становления этого вида декоративно-прикладного искусства на Руси и страны в дальнейшем. В этот блок входят подтемы:</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1. «История появления керамики на Руси», в которой освещается понятие «керамика», история формирования, ее основные области применения. Влияние монголо-татарского нашествия на развитие керамики. Этот урок представлен в основном презентацией с краткими пояснениями. По его завершению формируется представление о керамики в целом, географии очагов данного ремесла, основных особенностях.</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2. «Гжель». Эта тема учащимся, как правило, знакома, в ней раскрываются: процесс изготовления изделия, наиболее часто изготавливаемая продукция, основные приемы мастеров, виды наносимых орнаментов и часто изображаемые сюжеты росписи. Урок сопровождается короткометражным фильмом из серии «Ремесло» (ООО «Нью Медиа» по заказу «Макс-Медиа», 2011 год). В качестве домашнего задания предлагается изобразить свое изделие с наиболее понравившимся сюжетом.</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3. «Императорский фарфор» - данная тема освещает историю создания Императорского фарфорового завода в Санкт-Петербурге. Рассказывает об основательнице императрице Елизавете Петровне, этапах становления завода и его продукции, знакомит с клеймом завода. Урок иллюстрируется презентацией. По окончании фиксируем в тетради основные этапы развития завода, зарисовываем «кобальтовую сетку».</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4. «Мейсенский фарфор» – изучаем историю появления, процесс изготовления изделий, логотип и особенность его нанесения,</w:t>
      </w:r>
      <w:r w:rsidRPr="00A033CE">
        <w:rPr>
          <w:rFonts w:ascii="Times New Roman" w:hAnsi="Times New Roman"/>
          <w:sz w:val="28"/>
          <w:szCs w:val="28"/>
        </w:rPr>
        <w:t xml:space="preserve"> </w:t>
      </w:r>
      <w:r>
        <w:rPr>
          <w:rFonts w:ascii="Times New Roman" w:hAnsi="Times New Roman"/>
          <w:sz w:val="28"/>
          <w:szCs w:val="28"/>
        </w:rPr>
        <w:t>жизнь мейсенчкого фарфора в наши дни. Вся информация представлена фильмом «Мейсен. Мейсенский фарфор. Замок Альбрехтсбург». Как и на предыдущих уроках, стараемся зарисовать основные мотивы росписи.</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5. «Дулевский фарфор». Урок раскрывает историю создания завода, процесс изготовления изделий и их отличительные черты, жизнь завода на современном этапе, награды и клейма продукции. В основном данная тема представлена короткометражным фильмом из серии «Ремесло». Фиксируем основные достижения и зарисовываем несколько вариантов клейма по мере его изменения.</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6. «Кузнецовский фарфор». На уроке изучается история его основателей, виды и особенности продукции, современный этап развития, проводится сравнение с «гжелью».</w:t>
      </w:r>
      <w:r w:rsidRPr="000B28D4">
        <w:rPr>
          <w:rFonts w:ascii="Times New Roman" w:hAnsi="Times New Roman"/>
          <w:sz w:val="28"/>
          <w:szCs w:val="28"/>
        </w:rPr>
        <w:t xml:space="preserve"> </w:t>
      </w:r>
      <w:r>
        <w:rPr>
          <w:rFonts w:ascii="Times New Roman" w:hAnsi="Times New Roman"/>
          <w:sz w:val="28"/>
          <w:szCs w:val="28"/>
        </w:rPr>
        <w:t>В качестве домашнего задания предлагается изобразить свое изделие с наиболее понравившимся сюжетом. На протяжении основной части урока просматриваем фильм из серии «Ремесло».</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Последним уроком в данной теме является урок-обобщение, который проводится в виде викторины. Из выше изложенных тем формируется презентация, проиллюстрированная разными видами фарфора, клеймами с сопутствующими вопросами и вариантами ответов.</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 xml:space="preserve">Следующий блок, посвященный декоративно-прикладному искусству – это художественная роспись. Этот вид декоративно-прикладного искусства выбран нами в связи с его актуальностью для дисциплины «Истории изобразительного искусства». Весь материал по данному предмету тем или иным образом касается росписей. Особенно хорошо это прослеживается при изучении тем «Первобытное искусство», «Искусство Египта» и т.д. Объясняя детям еще на уроках «Бесед об искусстве» смысловую нагрузку каждой росписи, мы тем самым приучаем их искать значение в тех или иных знаках, которые им встретятся далее на пути изучения программы. </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В этот блок входят темы:</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1.«Мезенская роспись»- или палащельская роспись по дереву. Урок включает в себя историю появления, основную продукцию, орнаменты и их смысловую нагрузку. Представлен урок короткометражным фильмом из серии «Ремесло». По окончании прорисовываем один из наиболее понравившихся орнаментов, записываем основные значения.</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2. «Каргопольская игрушка». При изучении темы раскрываются этапы росписи, процесс изменения игрушки с течением времени, популярные персонажи, их значение. Урок проводится с просмотром презентации. Домашним заданием является изображение игрушки по мотивам каргопольских изделий.</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3. «Городецкая роспись», «Хохлома», «Жостовская роспись» - как правило с основными понятиями выше перечисленных росписей дети уже знакомы. На этих уроках мы стараемся раскрыть интересные факты о той или иной росписи, разбираем процесс изготовления изделия. Фиксируем основные характеристики в таблице, чтобы в итоге можно было легко найти сходства и различия. Все уроки сопровождаются короткометражными фильмами из серии «Ремесло», так же демонстрируется презентация, иллюстрирующая этапы изготовления продукта. В качестве итогов уроков рисуются изделия по каждой теме на выбор.</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4. «Федоскинская лаковая миниатюра» - эта тема завершает наше знакомство с декоративно-прикладным искусством. Здесь мы знакомимся со сложным процессом изготовления миниатюры, его этапами. Узнаем про технику папье-маше, по итогам урока пробуем изготовить маски в этой технике. Сопровождением к уроку является фильм из цикла «Карта туриста» «Федоскино. Лаковая миниатюра»</w:t>
      </w:r>
      <w:r w:rsidRPr="00CA6081">
        <w:rPr>
          <w:rFonts w:ascii="Times New Roman" w:hAnsi="Times New Roman"/>
          <w:sz w:val="28"/>
          <w:szCs w:val="28"/>
        </w:rPr>
        <w:t xml:space="preserve"> </w:t>
      </w:r>
      <w:r>
        <w:rPr>
          <w:rFonts w:ascii="Times New Roman" w:hAnsi="Times New Roman"/>
          <w:sz w:val="28"/>
          <w:szCs w:val="28"/>
        </w:rPr>
        <w:t>(подготовлен телеканалом Подмосковье).</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Итогом данного блока является урок, на который учащиеся приносят все свои работы, сделанные за период изучения темы «Художественная роспись». Из них формируется выставка, в ходе которой дети комментируют свои работы, попутно вспоминая пройденный материал.</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Мы можем сделать вывод, что декоративно-прикладное искусство является неотъемлемой частью программы предмета «Беседы об искусстве», так как включает в себя все разнообразие творчества. Этот вид искусства наиболее близок для понимания учащихся первого класса в связи с его непосредственным переплетением с жизнью и бытом человека. Простые формы и сюжеты дают четкое представление об этапах развития искусства в целом, что благотворно влияет на дальнейшее понимание и изучение дисциплины «История изобразительного искусства».</w:t>
      </w:r>
    </w:p>
    <w:p w:rsidR="000E6CFC" w:rsidRDefault="000E6CFC" w:rsidP="00A87D80">
      <w:pPr>
        <w:tabs>
          <w:tab w:val="left" w:pos="8647"/>
        </w:tabs>
        <w:spacing w:after="0" w:line="240" w:lineRule="auto"/>
        <w:ind w:firstLine="720"/>
        <w:jc w:val="both"/>
        <w:rPr>
          <w:rFonts w:ascii="Times New Roman" w:hAnsi="Times New Roman"/>
          <w:sz w:val="28"/>
          <w:szCs w:val="28"/>
        </w:rPr>
      </w:pPr>
      <w:r>
        <w:rPr>
          <w:rFonts w:ascii="Times New Roman" w:hAnsi="Times New Roman"/>
          <w:sz w:val="28"/>
          <w:szCs w:val="28"/>
        </w:rPr>
        <w:t>Декоративное искусство выполняет огромную роль в общем эстетическом развитии детей. Оно формирует эстетические чувства ребенка, воспитывает его эстетическую восприимчивость, художественный вкус.</w:t>
      </w:r>
    </w:p>
    <w:p w:rsidR="000E6CFC" w:rsidRDefault="000E6CFC" w:rsidP="00A87D80">
      <w:pPr>
        <w:tabs>
          <w:tab w:val="left" w:pos="8647"/>
        </w:tabs>
        <w:spacing w:after="0" w:line="240" w:lineRule="auto"/>
        <w:ind w:right="70"/>
        <w:jc w:val="both"/>
        <w:rPr>
          <w:rFonts w:ascii="Times New Roman" w:hAnsi="Times New Roman"/>
          <w:sz w:val="28"/>
          <w:szCs w:val="28"/>
        </w:rPr>
      </w:pPr>
    </w:p>
    <w:p w:rsidR="000E6CFC" w:rsidRPr="001233D4" w:rsidRDefault="000E6CFC" w:rsidP="00A87D80">
      <w:pPr>
        <w:tabs>
          <w:tab w:val="left" w:pos="8647"/>
        </w:tabs>
        <w:spacing w:after="0" w:line="240" w:lineRule="auto"/>
        <w:ind w:right="70"/>
        <w:jc w:val="both"/>
        <w:rPr>
          <w:rFonts w:ascii="Times New Roman" w:hAnsi="Times New Roman"/>
          <w:b/>
          <w:sz w:val="28"/>
          <w:szCs w:val="28"/>
        </w:rPr>
      </w:pPr>
      <w:r w:rsidRPr="001233D4">
        <w:rPr>
          <w:rFonts w:ascii="Times New Roman" w:hAnsi="Times New Roman"/>
          <w:b/>
          <w:sz w:val="28"/>
          <w:szCs w:val="28"/>
        </w:rPr>
        <w:t>Список литературы:</w:t>
      </w:r>
    </w:p>
    <w:p w:rsidR="000E6CFC" w:rsidRDefault="000E6CFC" w:rsidP="00A87D80">
      <w:pPr>
        <w:numPr>
          <w:ilvl w:val="0"/>
          <w:numId w:val="2"/>
        </w:numPr>
        <w:tabs>
          <w:tab w:val="left" w:pos="8647"/>
        </w:tabs>
        <w:spacing w:after="0" w:line="240" w:lineRule="auto"/>
        <w:ind w:right="70"/>
        <w:jc w:val="both"/>
        <w:rPr>
          <w:rFonts w:ascii="Times New Roman" w:hAnsi="Times New Roman"/>
          <w:sz w:val="28"/>
          <w:szCs w:val="28"/>
        </w:rPr>
      </w:pPr>
      <w:r>
        <w:rPr>
          <w:rFonts w:ascii="Times New Roman" w:hAnsi="Times New Roman"/>
          <w:sz w:val="28"/>
          <w:szCs w:val="28"/>
        </w:rPr>
        <w:t xml:space="preserve">Большая советская энциклопедия </w:t>
      </w:r>
      <w:r w:rsidRPr="00B65E54">
        <w:rPr>
          <w:rFonts w:ascii="Times New Roman" w:hAnsi="Times New Roman"/>
          <w:sz w:val="28"/>
          <w:szCs w:val="28"/>
        </w:rPr>
        <w:t>[</w:t>
      </w:r>
      <w:r>
        <w:rPr>
          <w:rFonts w:ascii="Times New Roman" w:hAnsi="Times New Roman"/>
          <w:sz w:val="28"/>
          <w:szCs w:val="28"/>
        </w:rPr>
        <w:t>Текст</w:t>
      </w:r>
      <w:r w:rsidRPr="00B65E54">
        <w:rPr>
          <w:rFonts w:ascii="Times New Roman" w:hAnsi="Times New Roman"/>
          <w:sz w:val="28"/>
          <w:szCs w:val="28"/>
        </w:rPr>
        <w:t>]</w:t>
      </w:r>
      <w:r>
        <w:rPr>
          <w:rFonts w:ascii="Times New Roman" w:hAnsi="Times New Roman"/>
          <w:sz w:val="28"/>
          <w:szCs w:val="28"/>
        </w:rPr>
        <w:t xml:space="preserve"> </w:t>
      </w:r>
      <w:r w:rsidRPr="00B65E54">
        <w:rPr>
          <w:rFonts w:ascii="Times New Roman" w:hAnsi="Times New Roman"/>
          <w:sz w:val="28"/>
          <w:szCs w:val="28"/>
        </w:rPr>
        <w:t>/</w:t>
      </w:r>
      <w:r>
        <w:rPr>
          <w:rFonts w:ascii="Times New Roman" w:hAnsi="Times New Roman"/>
          <w:sz w:val="28"/>
          <w:szCs w:val="28"/>
        </w:rPr>
        <w:t xml:space="preserve"> под ред.А.М. Прохорова. </w:t>
      </w:r>
      <w:r w:rsidRPr="00C52E88">
        <w:rPr>
          <w:rFonts w:ascii="Times New Roman" w:hAnsi="Times New Roman"/>
          <w:sz w:val="28"/>
          <w:szCs w:val="28"/>
        </w:rPr>
        <w:t>–</w:t>
      </w:r>
      <w:r>
        <w:rPr>
          <w:rFonts w:ascii="Times New Roman" w:hAnsi="Times New Roman"/>
          <w:sz w:val="28"/>
          <w:szCs w:val="28"/>
        </w:rPr>
        <w:t xml:space="preserve"> 8т. </w:t>
      </w:r>
      <w:r w:rsidRPr="00C52E88">
        <w:rPr>
          <w:rFonts w:ascii="Times New Roman" w:hAnsi="Times New Roman"/>
          <w:sz w:val="28"/>
          <w:szCs w:val="28"/>
        </w:rPr>
        <w:t>–</w:t>
      </w:r>
      <w:r>
        <w:rPr>
          <w:rFonts w:ascii="Times New Roman" w:hAnsi="Times New Roman"/>
          <w:sz w:val="28"/>
          <w:szCs w:val="28"/>
        </w:rPr>
        <w:t xml:space="preserve"> М.: Советская энциклопедия, 1972. </w:t>
      </w:r>
      <w:r w:rsidRPr="00C52E88">
        <w:rPr>
          <w:rFonts w:ascii="Times New Roman" w:hAnsi="Times New Roman"/>
          <w:sz w:val="28"/>
          <w:szCs w:val="28"/>
        </w:rPr>
        <w:t>–</w:t>
      </w:r>
      <w:r>
        <w:rPr>
          <w:rFonts w:ascii="Times New Roman" w:hAnsi="Times New Roman"/>
          <w:sz w:val="28"/>
          <w:szCs w:val="28"/>
        </w:rPr>
        <w:t xml:space="preserve"> с.48</w:t>
      </w:r>
    </w:p>
    <w:p w:rsidR="000E6CFC" w:rsidRDefault="000E6CFC" w:rsidP="00A87D80">
      <w:pPr>
        <w:numPr>
          <w:ilvl w:val="0"/>
          <w:numId w:val="2"/>
        </w:numPr>
        <w:tabs>
          <w:tab w:val="left" w:pos="8647"/>
        </w:tabs>
        <w:spacing w:after="0" w:line="240" w:lineRule="auto"/>
        <w:ind w:right="70"/>
        <w:jc w:val="both"/>
        <w:rPr>
          <w:rFonts w:ascii="Times New Roman" w:hAnsi="Times New Roman"/>
          <w:sz w:val="28"/>
          <w:szCs w:val="28"/>
        </w:rPr>
      </w:pPr>
      <w:r>
        <w:rPr>
          <w:rFonts w:ascii="Times New Roman" w:hAnsi="Times New Roman"/>
          <w:sz w:val="28"/>
          <w:szCs w:val="28"/>
        </w:rPr>
        <w:t xml:space="preserve">Каган М.С. О прикладном искусстве </w:t>
      </w:r>
      <w:r w:rsidRPr="00B65E54">
        <w:rPr>
          <w:rFonts w:ascii="Times New Roman" w:hAnsi="Times New Roman"/>
          <w:sz w:val="28"/>
          <w:szCs w:val="28"/>
        </w:rPr>
        <w:t>[</w:t>
      </w:r>
      <w:r>
        <w:rPr>
          <w:rFonts w:ascii="Times New Roman" w:hAnsi="Times New Roman"/>
          <w:sz w:val="28"/>
          <w:szCs w:val="28"/>
        </w:rPr>
        <w:t>Текст</w:t>
      </w:r>
      <w:r w:rsidRPr="00B65E54">
        <w:rPr>
          <w:rFonts w:ascii="Times New Roman" w:hAnsi="Times New Roman"/>
          <w:sz w:val="28"/>
          <w:szCs w:val="28"/>
        </w:rPr>
        <w:t>]</w:t>
      </w:r>
      <w:r>
        <w:rPr>
          <w:rFonts w:ascii="Times New Roman" w:hAnsi="Times New Roman"/>
          <w:sz w:val="28"/>
          <w:szCs w:val="28"/>
        </w:rPr>
        <w:t xml:space="preserve">: Некоторые вопросы теории </w:t>
      </w:r>
      <w:r w:rsidRPr="00B65E54">
        <w:rPr>
          <w:rFonts w:ascii="Times New Roman" w:hAnsi="Times New Roman"/>
          <w:sz w:val="28"/>
          <w:szCs w:val="28"/>
        </w:rPr>
        <w:t>/</w:t>
      </w:r>
      <w:r>
        <w:rPr>
          <w:rFonts w:ascii="Times New Roman" w:hAnsi="Times New Roman"/>
          <w:sz w:val="28"/>
          <w:szCs w:val="28"/>
        </w:rPr>
        <w:t xml:space="preserve"> М.С. Каган. </w:t>
      </w:r>
      <w:r w:rsidRPr="00C52E88">
        <w:rPr>
          <w:rFonts w:ascii="Times New Roman" w:hAnsi="Times New Roman"/>
          <w:sz w:val="28"/>
          <w:szCs w:val="28"/>
        </w:rPr>
        <w:t>–</w:t>
      </w:r>
      <w:r>
        <w:rPr>
          <w:rFonts w:ascii="Times New Roman" w:hAnsi="Times New Roman"/>
          <w:sz w:val="28"/>
          <w:szCs w:val="28"/>
        </w:rPr>
        <w:t xml:space="preserve"> Л.: Художник РСФСР, 1961.</w:t>
      </w:r>
      <w:r w:rsidRPr="00C52E88">
        <w:rPr>
          <w:rFonts w:ascii="Times New Roman" w:hAnsi="Times New Roman"/>
          <w:sz w:val="28"/>
          <w:szCs w:val="28"/>
        </w:rPr>
        <w:t>–</w:t>
      </w:r>
      <w:r>
        <w:rPr>
          <w:rFonts w:ascii="Times New Roman" w:hAnsi="Times New Roman"/>
          <w:sz w:val="28"/>
          <w:szCs w:val="28"/>
        </w:rPr>
        <w:t xml:space="preserve"> 161с.</w:t>
      </w:r>
    </w:p>
    <w:p w:rsidR="000E6CFC" w:rsidRDefault="000E6CFC" w:rsidP="00A87D80">
      <w:pPr>
        <w:numPr>
          <w:ilvl w:val="0"/>
          <w:numId w:val="2"/>
        </w:numPr>
        <w:tabs>
          <w:tab w:val="left" w:pos="8647"/>
        </w:tabs>
        <w:spacing w:after="0" w:line="240" w:lineRule="auto"/>
        <w:ind w:right="70"/>
        <w:jc w:val="both"/>
        <w:rPr>
          <w:rFonts w:ascii="Times New Roman" w:hAnsi="Times New Roman"/>
          <w:sz w:val="28"/>
          <w:szCs w:val="28"/>
        </w:rPr>
      </w:pPr>
      <w:r>
        <w:rPr>
          <w:rFonts w:ascii="Times New Roman" w:hAnsi="Times New Roman"/>
          <w:sz w:val="28"/>
          <w:szCs w:val="28"/>
        </w:rPr>
        <w:t xml:space="preserve">Русское Декоративное искусство </w:t>
      </w:r>
      <w:r w:rsidRPr="00B65E54">
        <w:rPr>
          <w:rFonts w:ascii="Times New Roman" w:hAnsi="Times New Roman"/>
          <w:sz w:val="28"/>
          <w:szCs w:val="28"/>
        </w:rPr>
        <w:t>[</w:t>
      </w:r>
      <w:r>
        <w:rPr>
          <w:rFonts w:ascii="Times New Roman" w:hAnsi="Times New Roman"/>
          <w:sz w:val="28"/>
          <w:szCs w:val="28"/>
        </w:rPr>
        <w:t>Текст</w:t>
      </w:r>
      <w:r w:rsidRPr="00B65E54">
        <w:rPr>
          <w:rFonts w:ascii="Times New Roman" w:hAnsi="Times New Roman"/>
          <w:sz w:val="28"/>
          <w:szCs w:val="28"/>
        </w:rPr>
        <w:t>]</w:t>
      </w:r>
      <w:r>
        <w:rPr>
          <w:rFonts w:ascii="Times New Roman" w:hAnsi="Times New Roman"/>
          <w:sz w:val="28"/>
          <w:szCs w:val="28"/>
        </w:rPr>
        <w:t xml:space="preserve"> </w:t>
      </w:r>
      <w:r w:rsidRPr="00B65E54">
        <w:rPr>
          <w:rFonts w:ascii="Times New Roman" w:hAnsi="Times New Roman"/>
          <w:sz w:val="28"/>
          <w:szCs w:val="28"/>
        </w:rPr>
        <w:t>/</w:t>
      </w:r>
      <w:r>
        <w:rPr>
          <w:rFonts w:ascii="Times New Roman" w:hAnsi="Times New Roman"/>
          <w:sz w:val="28"/>
          <w:szCs w:val="28"/>
        </w:rPr>
        <w:t xml:space="preserve"> под ред. А.И. Леонова. </w:t>
      </w:r>
      <w:r w:rsidRPr="00C52E88">
        <w:rPr>
          <w:rFonts w:ascii="Times New Roman" w:hAnsi="Times New Roman"/>
          <w:sz w:val="28"/>
          <w:szCs w:val="28"/>
        </w:rPr>
        <w:t>–</w:t>
      </w:r>
      <w:r>
        <w:rPr>
          <w:rFonts w:ascii="Times New Roman" w:hAnsi="Times New Roman"/>
          <w:sz w:val="28"/>
          <w:szCs w:val="28"/>
        </w:rPr>
        <w:t xml:space="preserve">1т. </w:t>
      </w:r>
      <w:r w:rsidRPr="00C52E88">
        <w:rPr>
          <w:rFonts w:ascii="Times New Roman" w:hAnsi="Times New Roman"/>
          <w:sz w:val="28"/>
          <w:szCs w:val="28"/>
        </w:rPr>
        <w:t>–</w:t>
      </w:r>
      <w:r>
        <w:rPr>
          <w:rFonts w:ascii="Times New Roman" w:hAnsi="Times New Roman"/>
          <w:sz w:val="28"/>
          <w:szCs w:val="28"/>
        </w:rPr>
        <w:t xml:space="preserve"> М.: Академия художеств СССР, 1962.</w:t>
      </w:r>
      <w:r w:rsidRPr="00F9626C">
        <w:rPr>
          <w:rFonts w:ascii="Times New Roman" w:hAnsi="Times New Roman"/>
          <w:sz w:val="28"/>
          <w:szCs w:val="28"/>
        </w:rPr>
        <w:t xml:space="preserve"> </w:t>
      </w:r>
      <w:r>
        <w:rPr>
          <w:rFonts w:ascii="Times New Roman" w:hAnsi="Times New Roman"/>
          <w:sz w:val="28"/>
          <w:szCs w:val="28"/>
        </w:rPr>
        <w:t>– 504с.</w:t>
      </w:r>
    </w:p>
    <w:p w:rsidR="000E6CFC" w:rsidRDefault="000E6CFC" w:rsidP="00A87D80">
      <w:pPr>
        <w:numPr>
          <w:ilvl w:val="0"/>
          <w:numId w:val="2"/>
        </w:numPr>
        <w:tabs>
          <w:tab w:val="left" w:pos="8647"/>
        </w:tabs>
        <w:spacing w:after="0" w:line="240" w:lineRule="auto"/>
        <w:ind w:right="70"/>
        <w:jc w:val="both"/>
        <w:rPr>
          <w:rFonts w:ascii="Times New Roman" w:hAnsi="Times New Roman"/>
          <w:sz w:val="28"/>
          <w:szCs w:val="28"/>
        </w:rPr>
      </w:pPr>
      <w:r>
        <w:rPr>
          <w:rFonts w:ascii="Times New Roman" w:hAnsi="Times New Roman"/>
          <w:sz w:val="28"/>
          <w:szCs w:val="28"/>
        </w:rPr>
        <w:t xml:space="preserve">Сокровища русского народного искусства. Резьба и роспись по дереву </w:t>
      </w:r>
      <w:r w:rsidRPr="00B65E54">
        <w:rPr>
          <w:rFonts w:ascii="Times New Roman" w:hAnsi="Times New Roman"/>
          <w:sz w:val="28"/>
          <w:szCs w:val="28"/>
        </w:rPr>
        <w:t>[</w:t>
      </w:r>
      <w:r>
        <w:rPr>
          <w:rFonts w:ascii="Times New Roman" w:hAnsi="Times New Roman"/>
          <w:sz w:val="28"/>
          <w:szCs w:val="28"/>
        </w:rPr>
        <w:t>Текст</w:t>
      </w:r>
      <w:r w:rsidRPr="00B65E54">
        <w:rPr>
          <w:rFonts w:ascii="Times New Roman" w:hAnsi="Times New Roman"/>
          <w:sz w:val="28"/>
          <w:szCs w:val="28"/>
        </w:rPr>
        <w:t>]</w:t>
      </w:r>
      <w:r>
        <w:rPr>
          <w:rFonts w:ascii="Times New Roman" w:hAnsi="Times New Roman"/>
          <w:sz w:val="28"/>
          <w:szCs w:val="28"/>
        </w:rPr>
        <w:t xml:space="preserve"> </w:t>
      </w:r>
      <w:r w:rsidRPr="00B65E54">
        <w:rPr>
          <w:rFonts w:ascii="Times New Roman" w:hAnsi="Times New Roman"/>
          <w:sz w:val="28"/>
          <w:szCs w:val="28"/>
        </w:rPr>
        <w:t>/</w:t>
      </w:r>
      <w:r>
        <w:rPr>
          <w:rFonts w:ascii="Times New Roman" w:hAnsi="Times New Roman"/>
          <w:sz w:val="28"/>
          <w:szCs w:val="28"/>
        </w:rPr>
        <w:t xml:space="preserve"> под ред. В.В. Тихонова. </w:t>
      </w:r>
      <w:r w:rsidRPr="00C52E88">
        <w:rPr>
          <w:rFonts w:ascii="Times New Roman" w:hAnsi="Times New Roman"/>
          <w:sz w:val="28"/>
          <w:szCs w:val="28"/>
        </w:rPr>
        <w:t>–</w:t>
      </w:r>
      <w:r>
        <w:rPr>
          <w:rFonts w:ascii="Times New Roman" w:hAnsi="Times New Roman"/>
          <w:sz w:val="28"/>
          <w:szCs w:val="28"/>
        </w:rPr>
        <w:t xml:space="preserve"> М.: Искусство, 1967. </w:t>
      </w:r>
      <w:r w:rsidRPr="00C52E88">
        <w:rPr>
          <w:rFonts w:ascii="Times New Roman" w:hAnsi="Times New Roman"/>
          <w:sz w:val="28"/>
          <w:szCs w:val="28"/>
        </w:rPr>
        <w:t>–</w:t>
      </w:r>
      <w:r>
        <w:rPr>
          <w:rFonts w:ascii="Times New Roman" w:hAnsi="Times New Roman"/>
          <w:sz w:val="28"/>
          <w:szCs w:val="28"/>
        </w:rPr>
        <w:t xml:space="preserve"> 267с.</w:t>
      </w:r>
    </w:p>
    <w:sectPr w:rsidR="000E6CFC" w:rsidSect="00A87D8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CFC" w:rsidRDefault="000E6CFC" w:rsidP="00A24100">
      <w:pPr>
        <w:spacing w:after="0" w:line="240" w:lineRule="auto"/>
      </w:pPr>
      <w:r>
        <w:separator/>
      </w:r>
    </w:p>
  </w:endnote>
  <w:endnote w:type="continuationSeparator" w:id="0">
    <w:p w:rsidR="000E6CFC" w:rsidRDefault="000E6CFC" w:rsidP="00A24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CFC" w:rsidRDefault="000E6CFC" w:rsidP="00A24100">
      <w:pPr>
        <w:spacing w:after="0" w:line="240" w:lineRule="auto"/>
      </w:pPr>
      <w:r>
        <w:separator/>
      </w:r>
    </w:p>
  </w:footnote>
  <w:footnote w:type="continuationSeparator" w:id="0">
    <w:p w:rsidR="000E6CFC" w:rsidRDefault="000E6CFC" w:rsidP="00A241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6252B"/>
    <w:multiLevelType w:val="hybridMultilevel"/>
    <w:tmpl w:val="3AE83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3C5C54"/>
    <w:multiLevelType w:val="hybridMultilevel"/>
    <w:tmpl w:val="A9BC32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4BD"/>
    <w:rsid w:val="0004179F"/>
    <w:rsid w:val="000472AA"/>
    <w:rsid w:val="00052785"/>
    <w:rsid w:val="000755A0"/>
    <w:rsid w:val="0007581B"/>
    <w:rsid w:val="0009779C"/>
    <w:rsid w:val="000B28D4"/>
    <w:rsid w:val="000E6CFC"/>
    <w:rsid w:val="001233D4"/>
    <w:rsid w:val="00151029"/>
    <w:rsid w:val="00167414"/>
    <w:rsid w:val="0017134E"/>
    <w:rsid w:val="00193892"/>
    <w:rsid w:val="001C0D48"/>
    <w:rsid w:val="001D4EA5"/>
    <w:rsid w:val="001D593F"/>
    <w:rsid w:val="002051F7"/>
    <w:rsid w:val="0020790D"/>
    <w:rsid w:val="00207919"/>
    <w:rsid w:val="002524BA"/>
    <w:rsid w:val="00254956"/>
    <w:rsid w:val="002678CA"/>
    <w:rsid w:val="0029462B"/>
    <w:rsid w:val="002C172F"/>
    <w:rsid w:val="002F7FA3"/>
    <w:rsid w:val="00303DCB"/>
    <w:rsid w:val="00370687"/>
    <w:rsid w:val="003F7CD9"/>
    <w:rsid w:val="00401A14"/>
    <w:rsid w:val="00403540"/>
    <w:rsid w:val="00406E34"/>
    <w:rsid w:val="004235E6"/>
    <w:rsid w:val="00454347"/>
    <w:rsid w:val="004569A2"/>
    <w:rsid w:val="00464287"/>
    <w:rsid w:val="004C1802"/>
    <w:rsid w:val="004E76FA"/>
    <w:rsid w:val="005035F7"/>
    <w:rsid w:val="00505C59"/>
    <w:rsid w:val="00511CFA"/>
    <w:rsid w:val="00514E95"/>
    <w:rsid w:val="0053629B"/>
    <w:rsid w:val="00545783"/>
    <w:rsid w:val="005625E1"/>
    <w:rsid w:val="00577D2D"/>
    <w:rsid w:val="005867EB"/>
    <w:rsid w:val="005E5F57"/>
    <w:rsid w:val="005F51EF"/>
    <w:rsid w:val="00614C78"/>
    <w:rsid w:val="006612DA"/>
    <w:rsid w:val="006771E1"/>
    <w:rsid w:val="006F1DCA"/>
    <w:rsid w:val="00700425"/>
    <w:rsid w:val="00771761"/>
    <w:rsid w:val="00784BC4"/>
    <w:rsid w:val="007A47B6"/>
    <w:rsid w:val="007D56AA"/>
    <w:rsid w:val="0081675C"/>
    <w:rsid w:val="0084413A"/>
    <w:rsid w:val="00871300"/>
    <w:rsid w:val="008E56E1"/>
    <w:rsid w:val="008F4975"/>
    <w:rsid w:val="0094430E"/>
    <w:rsid w:val="009D61A1"/>
    <w:rsid w:val="009E4F2B"/>
    <w:rsid w:val="00A033CE"/>
    <w:rsid w:val="00A24100"/>
    <w:rsid w:val="00A3314E"/>
    <w:rsid w:val="00A647D7"/>
    <w:rsid w:val="00A8020C"/>
    <w:rsid w:val="00A87D80"/>
    <w:rsid w:val="00AB3EC1"/>
    <w:rsid w:val="00AE23FB"/>
    <w:rsid w:val="00B04CDB"/>
    <w:rsid w:val="00B0763D"/>
    <w:rsid w:val="00B139B7"/>
    <w:rsid w:val="00B14B55"/>
    <w:rsid w:val="00B62428"/>
    <w:rsid w:val="00B65E54"/>
    <w:rsid w:val="00B71641"/>
    <w:rsid w:val="00BB065B"/>
    <w:rsid w:val="00BD049A"/>
    <w:rsid w:val="00BE526C"/>
    <w:rsid w:val="00BF5E24"/>
    <w:rsid w:val="00C11220"/>
    <w:rsid w:val="00C32E38"/>
    <w:rsid w:val="00C440B6"/>
    <w:rsid w:val="00C52E88"/>
    <w:rsid w:val="00C62E2F"/>
    <w:rsid w:val="00C85559"/>
    <w:rsid w:val="00C86B65"/>
    <w:rsid w:val="00C96D9F"/>
    <w:rsid w:val="00CA6081"/>
    <w:rsid w:val="00CC1438"/>
    <w:rsid w:val="00CC33B2"/>
    <w:rsid w:val="00CD1C70"/>
    <w:rsid w:val="00CE1AA0"/>
    <w:rsid w:val="00CE5BFF"/>
    <w:rsid w:val="00CF4DC5"/>
    <w:rsid w:val="00D60093"/>
    <w:rsid w:val="00D64E42"/>
    <w:rsid w:val="00D65D55"/>
    <w:rsid w:val="00D84160"/>
    <w:rsid w:val="00D86843"/>
    <w:rsid w:val="00D93A9A"/>
    <w:rsid w:val="00D954B4"/>
    <w:rsid w:val="00DC15EE"/>
    <w:rsid w:val="00DC6BF2"/>
    <w:rsid w:val="00DF6905"/>
    <w:rsid w:val="00E174BD"/>
    <w:rsid w:val="00E27C73"/>
    <w:rsid w:val="00E46A88"/>
    <w:rsid w:val="00E7142D"/>
    <w:rsid w:val="00E82A87"/>
    <w:rsid w:val="00E86F43"/>
    <w:rsid w:val="00EB1222"/>
    <w:rsid w:val="00EC6C5C"/>
    <w:rsid w:val="00ED0CBE"/>
    <w:rsid w:val="00EE57E5"/>
    <w:rsid w:val="00F07A8B"/>
    <w:rsid w:val="00F3784A"/>
    <w:rsid w:val="00F517C6"/>
    <w:rsid w:val="00F84681"/>
    <w:rsid w:val="00F90C15"/>
    <w:rsid w:val="00F9626C"/>
    <w:rsid w:val="00FE6C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E3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71E1"/>
    <w:pPr>
      <w:ind w:left="720"/>
      <w:contextualSpacing/>
    </w:pPr>
  </w:style>
  <w:style w:type="paragraph" w:styleId="FootnoteText">
    <w:name w:val="footnote text"/>
    <w:basedOn w:val="Normal"/>
    <w:link w:val="FootnoteTextChar"/>
    <w:uiPriority w:val="99"/>
    <w:semiHidden/>
    <w:rsid w:val="00A2410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24100"/>
    <w:rPr>
      <w:rFonts w:cs="Times New Roman"/>
      <w:sz w:val="20"/>
      <w:szCs w:val="20"/>
    </w:rPr>
  </w:style>
  <w:style w:type="character" w:styleId="FootnoteReference">
    <w:name w:val="footnote reference"/>
    <w:basedOn w:val="DefaultParagraphFont"/>
    <w:uiPriority w:val="99"/>
    <w:semiHidden/>
    <w:rsid w:val="00A24100"/>
    <w:rPr>
      <w:rFonts w:cs="Times New Roman"/>
      <w:vertAlign w:val="superscript"/>
    </w:rPr>
  </w:style>
  <w:style w:type="character" w:styleId="CommentReference">
    <w:name w:val="annotation reference"/>
    <w:basedOn w:val="DefaultParagraphFont"/>
    <w:uiPriority w:val="99"/>
    <w:semiHidden/>
    <w:rsid w:val="0020790D"/>
    <w:rPr>
      <w:rFonts w:cs="Times New Roman"/>
      <w:sz w:val="16"/>
      <w:szCs w:val="16"/>
    </w:rPr>
  </w:style>
  <w:style w:type="paragraph" w:styleId="CommentText">
    <w:name w:val="annotation text"/>
    <w:basedOn w:val="Normal"/>
    <w:link w:val="CommentTextChar"/>
    <w:uiPriority w:val="99"/>
    <w:semiHidden/>
    <w:rsid w:val="0020790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0790D"/>
    <w:rPr>
      <w:rFonts w:cs="Times New Roman"/>
      <w:sz w:val="20"/>
      <w:szCs w:val="20"/>
    </w:rPr>
  </w:style>
  <w:style w:type="paragraph" w:styleId="CommentSubject">
    <w:name w:val="annotation subject"/>
    <w:basedOn w:val="CommentText"/>
    <w:next w:val="CommentText"/>
    <w:link w:val="CommentSubjectChar"/>
    <w:uiPriority w:val="99"/>
    <w:semiHidden/>
    <w:rsid w:val="0020790D"/>
    <w:rPr>
      <w:b/>
      <w:bCs/>
    </w:rPr>
  </w:style>
  <w:style w:type="character" w:customStyle="1" w:styleId="CommentSubjectChar">
    <w:name w:val="Comment Subject Char"/>
    <w:basedOn w:val="CommentTextChar"/>
    <w:link w:val="CommentSubject"/>
    <w:uiPriority w:val="99"/>
    <w:semiHidden/>
    <w:locked/>
    <w:rsid w:val="0020790D"/>
    <w:rPr>
      <w:b/>
      <w:bCs/>
    </w:rPr>
  </w:style>
  <w:style w:type="paragraph" w:styleId="BalloonText">
    <w:name w:val="Balloon Text"/>
    <w:basedOn w:val="Normal"/>
    <w:link w:val="BalloonTextChar"/>
    <w:uiPriority w:val="99"/>
    <w:semiHidden/>
    <w:rsid w:val="00207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academic.ru/dic.nsf/bse/65418/%D0%90%D1%80%D1%85%D0%B8%D1%82%D0%B5%D0%BA%D1%82%D1%83%D1%80%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666</TotalTime>
  <Pages>4</Pages>
  <Words>1661</Words>
  <Characters>9470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1</cp:lastModifiedBy>
  <cp:revision>59</cp:revision>
  <dcterms:created xsi:type="dcterms:W3CDTF">2017-07-10T09:24:00Z</dcterms:created>
  <dcterms:modified xsi:type="dcterms:W3CDTF">2017-10-16T20:51:00Z</dcterms:modified>
</cp:coreProperties>
</file>