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CF" w:rsidRDefault="005279D9" w:rsidP="005279D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Воспитание патриотизма на уроках</w:t>
      </w:r>
      <w:r w:rsidR="00AE1FDB">
        <w:rPr>
          <w:rFonts w:ascii="Times New Roman" w:hAnsi="Times New Roman" w:cs="Times New Roman"/>
          <w:sz w:val="40"/>
          <w:szCs w:val="40"/>
        </w:rPr>
        <w:t xml:space="preserve"> станковой</w:t>
      </w:r>
      <w:r>
        <w:rPr>
          <w:rFonts w:ascii="Times New Roman" w:hAnsi="Times New Roman" w:cs="Times New Roman"/>
          <w:sz w:val="40"/>
          <w:szCs w:val="40"/>
        </w:rPr>
        <w:t xml:space="preserve"> композиции</w:t>
      </w:r>
      <w:r w:rsidR="00AE1FDB">
        <w:rPr>
          <w:rFonts w:ascii="Times New Roman" w:hAnsi="Times New Roman" w:cs="Times New Roman"/>
          <w:sz w:val="40"/>
          <w:szCs w:val="40"/>
        </w:rPr>
        <w:t xml:space="preserve"> для академистов в 4 – </w:t>
      </w:r>
      <w:proofErr w:type="spellStart"/>
      <w:r w:rsidR="00AE1FDB">
        <w:rPr>
          <w:rFonts w:ascii="Times New Roman" w:hAnsi="Times New Roman" w:cs="Times New Roman"/>
          <w:sz w:val="40"/>
          <w:szCs w:val="40"/>
        </w:rPr>
        <w:t>ых</w:t>
      </w:r>
      <w:proofErr w:type="spellEnd"/>
      <w:r w:rsidR="00AE1FDB">
        <w:rPr>
          <w:rFonts w:ascii="Times New Roman" w:hAnsi="Times New Roman" w:cs="Times New Roman"/>
          <w:sz w:val="40"/>
          <w:szCs w:val="40"/>
        </w:rPr>
        <w:t xml:space="preserve"> классах</w:t>
      </w:r>
      <w:r>
        <w:rPr>
          <w:rFonts w:ascii="Times New Roman" w:hAnsi="Times New Roman" w:cs="Times New Roman"/>
          <w:sz w:val="40"/>
          <w:szCs w:val="40"/>
        </w:rPr>
        <w:t xml:space="preserve"> в детской художественной школе №2 ПДИ им. В. Д. Поленова</w:t>
      </w:r>
      <w:r w:rsidR="00AE1FDB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D08B9" w:rsidRDefault="00AE1FDB" w:rsidP="00DD08B9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«Непрестанно рисовать с натур</w:t>
      </w:r>
      <w:r w:rsidR="00C91769">
        <w:rPr>
          <w:rFonts w:ascii="Times New Roman" w:hAnsi="Times New Roman" w:cs="Times New Roman"/>
          <w:sz w:val="28"/>
          <w:szCs w:val="28"/>
        </w:rPr>
        <w:t>ы – вот школа самая высшая и вер</w:t>
      </w:r>
      <w:r>
        <w:rPr>
          <w:rFonts w:ascii="Times New Roman" w:hAnsi="Times New Roman" w:cs="Times New Roman"/>
          <w:sz w:val="28"/>
          <w:szCs w:val="28"/>
        </w:rPr>
        <w:t>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E1FDB" w:rsidRPr="00DD08B9" w:rsidRDefault="00C91769" w:rsidP="00DD08B9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И.Е</w:t>
      </w:r>
      <w:r w:rsidR="00AE1FDB">
        <w:rPr>
          <w:rFonts w:ascii="Times New Roman" w:hAnsi="Times New Roman" w:cs="Times New Roman"/>
          <w:sz w:val="28"/>
          <w:szCs w:val="28"/>
        </w:rPr>
        <w:t>.Репин</w:t>
      </w:r>
    </w:p>
    <w:p w:rsidR="004757A8" w:rsidRDefault="00DD08B9" w:rsidP="004757A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«Композиция» от лат. </w:t>
      </w:r>
      <w:proofErr w:type="spellStart"/>
      <w:r>
        <w:rPr>
          <w:rFonts w:ascii="Times New Roman" w:hAnsi="Times New Roman" w:cs="Times New Roman"/>
          <w:sz w:val="28"/>
          <w:szCs w:val="28"/>
          <w:lang w:val="de-CH"/>
        </w:rPr>
        <w:t>Compositio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обозначает сочинение, составление, расположение.  </w:t>
      </w:r>
    </w:p>
    <w:p w:rsidR="004757A8" w:rsidRDefault="005279D9" w:rsidP="004757A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Композиция как учебный предмет в детской художественной школе, наряду с рисунком и живописью, является одним из самых сложных и принципиально важных предметов подготовки юного художника. Композиция создается такими изобразительными средствами, как рисунок, светотень, цвет, линейная и воздушная перспектива. Она связывает воедино все эти средства и является главной художественной формой произведения искусства. </w:t>
      </w:r>
      <w:r w:rsidR="00C923EB">
        <w:rPr>
          <w:rFonts w:ascii="Times New Roman" w:hAnsi="Times New Roman" w:cs="Times New Roman"/>
          <w:sz w:val="28"/>
          <w:szCs w:val="28"/>
        </w:rPr>
        <w:t>Изучение закономерностей в композиции помогает грамотно, с учетом творческой индивидуальности художника использовать выразительные средства изобразительности и декоративно прикладного искусства в практической работе, сокращает путь поиска наиболее лучшего решения. В настоящее время в связи с постановкой новых задач четырех уровневого художественного образования (начальное художественное образование, средне - профессиональное образование, художественные вузы, послевузовское образование) значительно повышаются и задачи художественного образования,  в том числе эстетического и патриотического образования учащихся детских художественных школ.</w:t>
      </w:r>
    </w:p>
    <w:p w:rsidR="004757A8" w:rsidRDefault="0065668F" w:rsidP="004757A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сочетание отдельных частей, сложение элементов в определенном порядке, их взаимосвязь, переходящая в гармонию целого, мы наблюдаем в растительном и животном мире. Например, каждое растение состоит из частей, вместе они образуют форму, которая представляет собой некое гармоническое целое. В природе наиболее характерными и часто встречающимися композиционными закономерностями являются </w:t>
      </w:r>
      <w:r w:rsidRPr="0065668F">
        <w:rPr>
          <w:rFonts w:ascii="Times New Roman" w:hAnsi="Times New Roman" w:cs="Times New Roman"/>
          <w:b/>
          <w:i/>
          <w:sz w:val="28"/>
          <w:szCs w:val="28"/>
        </w:rPr>
        <w:t>целостность, симметрия и ритм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FDB">
        <w:rPr>
          <w:rFonts w:ascii="Times New Roman" w:hAnsi="Times New Roman" w:cs="Times New Roman"/>
          <w:sz w:val="28"/>
          <w:szCs w:val="28"/>
        </w:rPr>
        <w:t>В таком направлении работали художники:</w:t>
      </w:r>
      <w:r w:rsidR="008D1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1088">
        <w:rPr>
          <w:rFonts w:ascii="Times New Roman" w:hAnsi="Times New Roman" w:cs="Times New Roman"/>
          <w:sz w:val="28"/>
          <w:szCs w:val="28"/>
        </w:rPr>
        <w:t>М.Б.Греков «Тачанка», А.А.Иванов «Явление Христа народу», В.Д. Поленов «Московский дворик», В.И.Суриков «Степан Разин», Н.К</w:t>
      </w:r>
      <w:r w:rsidR="00C91769">
        <w:rPr>
          <w:rFonts w:ascii="Times New Roman" w:hAnsi="Times New Roman" w:cs="Times New Roman"/>
          <w:sz w:val="28"/>
          <w:szCs w:val="28"/>
        </w:rPr>
        <w:t>.Рерих «Заморские гости», А.А.Де</w:t>
      </w:r>
      <w:r w:rsidR="008D1088">
        <w:rPr>
          <w:rFonts w:ascii="Times New Roman" w:hAnsi="Times New Roman" w:cs="Times New Roman"/>
          <w:sz w:val="28"/>
          <w:szCs w:val="28"/>
        </w:rPr>
        <w:t xml:space="preserve">йнека «Оборона Петрограда», К.П.Брюллов «Последний день Помпеи», А.И.Куинджи « </w:t>
      </w:r>
      <w:r w:rsidR="004757A8">
        <w:rPr>
          <w:rFonts w:ascii="Times New Roman" w:hAnsi="Times New Roman" w:cs="Times New Roman"/>
          <w:sz w:val="28"/>
          <w:szCs w:val="28"/>
        </w:rPr>
        <w:t xml:space="preserve">Березовая роща», В.А.Серов </w:t>
      </w:r>
      <w:r w:rsidR="00C91769">
        <w:rPr>
          <w:rFonts w:ascii="Times New Roman" w:hAnsi="Times New Roman" w:cs="Times New Roman"/>
          <w:sz w:val="28"/>
          <w:szCs w:val="28"/>
        </w:rPr>
        <w:t>«Портрет Ермоловой М.Н.», А.А.Де</w:t>
      </w:r>
      <w:r w:rsidR="004757A8">
        <w:rPr>
          <w:rFonts w:ascii="Times New Roman" w:hAnsi="Times New Roman" w:cs="Times New Roman"/>
          <w:sz w:val="28"/>
          <w:szCs w:val="28"/>
        </w:rPr>
        <w:t xml:space="preserve">йнека «Оборона </w:t>
      </w:r>
      <w:r w:rsidR="004757A8">
        <w:rPr>
          <w:rFonts w:ascii="Times New Roman" w:hAnsi="Times New Roman" w:cs="Times New Roman"/>
          <w:sz w:val="28"/>
          <w:szCs w:val="28"/>
        </w:rPr>
        <w:lastRenderedPageBreak/>
        <w:t>Севастополя», Леонардо да Винчи «Тайная вечеря», В.М.</w:t>
      </w:r>
      <w:proofErr w:type="gramEnd"/>
      <w:r w:rsidR="004757A8">
        <w:rPr>
          <w:rFonts w:ascii="Times New Roman" w:hAnsi="Times New Roman" w:cs="Times New Roman"/>
          <w:sz w:val="28"/>
          <w:szCs w:val="28"/>
        </w:rPr>
        <w:t>Васнецов «Богатыри», В.И.Серов « Боярыня Морозова», И.И.Шишкин «Лесные дали».</w:t>
      </w:r>
    </w:p>
    <w:p w:rsidR="008D1088" w:rsidRDefault="004757A8" w:rsidP="008D108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8F" w:rsidRDefault="0065668F" w:rsidP="0065668F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Основными задачами предмета композиции являются:</w:t>
      </w:r>
    </w:p>
    <w:p w:rsidR="0065668F" w:rsidRDefault="0041166F" w:rsidP="00411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современного мировоззрения и общественных идейных устремлений;</w:t>
      </w:r>
    </w:p>
    <w:p w:rsidR="0041166F" w:rsidRDefault="0041166F" w:rsidP="00411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воспитание, художественно – эстетической культуры, патриотизма и художественного вкуса;</w:t>
      </w:r>
    </w:p>
    <w:p w:rsidR="0041166F" w:rsidRPr="0041166F" w:rsidRDefault="0041166F" w:rsidP="004116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художественных способностей: </w:t>
      </w:r>
    </w:p>
    <w:p w:rsidR="0041166F" w:rsidRDefault="0041166F" w:rsidP="0041166F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образное художественное мышление;</w:t>
      </w:r>
    </w:p>
    <w:p w:rsidR="0041166F" w:rsidRDefault="0041166F" w:rsidP="0041166F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творческое воображение;</w:t>
      </w:r>
    </w:p>
    <w:p w:rsidR="0041166F" w:rsidRDefault="0041166F" w:rsidP="0041166F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зрительная память.</w:t>
      </w:r>
    </w:p>
    <w:p w:rsidR="0041166F" w:rsidRDefault="000F725B" w:rsidP="000F725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художественной наблюдательности</w:t>
      </w:r>
    </w:p>
    <w:p w:rsidR="000F725B" w:rsidRDefault="000F725B" w:rsidP="000F725B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0F725B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научить учащихся наблюдению окружающей действительности с позиции художника;</w:t>
      </w:r>
    </w:p>
    <w:p w:rsidR="000F725B" w:rsidRDefault="000F725B" w:rsidP="000F725B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научить учащихся творчески отбирать жизненные впечатления, обогащать память и правдиво, образно отображать впечатления в своем творчестве;</w:t>
      </w:r>
    </w:p>
    <w:p w:rsidR="000F725B" w:rsidRDefault="000F725B" w:rsidP="000F725B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научить учащихся композиционные наброски, зарисовки, этюду, проводя при этом работу по художественному наблюдению, ведя поиски, подмечая моменты образности и создавать композиционные работы с натуры.</w:t>
      </w:r>
    </w:p>
    <w:p w:rsidR="000F725B" w:rsidRDefault="000F725B" w:rsidP="000F725B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0F725B" w:rsidRDefault="000F725B" w:rsidP="000F725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соответствии с целями и задачами предмета композиции состоит из практической (аудиторной) и самостоятельной работы учащихся. Аудиторные занятия сводятся в основном: </w:t>
      </w:r>
    </w:p>
    <w:p w:rsidR="000F725B" w:rsidRDefault="000F725B" w:rsidP="000F725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упражнениям по закреплению теоретических положений и развитию навыков сознательного</w:t>
      </w:r>
      <w:r w:rsidR="00C3198B">
        <w:rPr>
          <w:rFonts w:ascii="Times New Roman" w:hAnsi="Times New Roman" w:cs="Times New Roman"/>
          <w:sz w:val="28"/>
          <w:szCs w:val="28"/>
        </w:rPr>
        <w:t>, активного отношения к каждому свойству композиций,</w:t>
      </w:r>
    </w:p>
    <w:p w:rsidR="00C3198B" w:rsidRDefault="00C3198B" w:rsidP="000F725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установкам на разработку эскизов домашних и аудиторных заданий,</w:t>
      </w:r>
    </w:p>
    <w:p w:rsidR="00C3198B" w:rsidRDefault="00C3198B" w:rsidP="000F725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установкам и пис</w:t>
      </w:r>
      <w:r w:rsidR="002007B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менно – изобразительному анализу композиционной структуры лучших произведений искусства,</w:t>
      </w:r>
    </w:p>
    <w:p w:rsidR="00C3198B" w:rsidRDefault="00C3198B" w:rsidP="000F725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беседам по изучению теоретического материала,</w:t>
      </w:r>
    </w:p>
    <w:p w:rsidR="00C3198B" w:rsidRDefault="00C3198B" w:rsidP="000F725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анализу текущих аудиторных и домашних работ с объяснением ошибок и причин их появления,</w:t>
      </w:r>
    </w:p>
    <w:p w:rsidR="00C3198B" w:rsidRDefault="002007BE" w:rsidP="000F725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выработки</w:t>
      </w:r>
      <w:r w:rsidR="00C3198B">
        <w:rPr>
          <w:rFonts w:ascii="Times New Roman" w:hAnsi="Times New Roman" w:cs="Times New Roman"/>
          <w:sz w:val="28"/>
          <w:szCs w:val="28"/>
        </w:rPr>
        <w:t xml:space="preserve"> практических навыков в работе над композицией</w:t>
      </w:r>
      <w:r>
        <w:rPr>
          <w:rFonts w:ascii="Times New Roman" w:hAnsi="Times New Roman" w:cs="Times New Roman"/>
          <w:sz w:val="28"/>
          <w:szCs w:val="28"/>
        </w:rPr>
        <w:t>: (</w:t>
      </w:r>
      <w:r w:rsidR="00C3198B">
        <w:rPr>
          <w:rFonts w:ascii="Times New Roman" w:hAnsi="Times New Roman" w:cs="Times New Roman"/>
          <w:sz w:val="28"/>
          <w:szCs w:val="28"/>
        </w:rPr>
        <w:t>идея, разработка темы, сюжета, сюжетной ситуации, решению сюжета по задуманной или заданной теме, составление эскиза, поиска цветов</w:t>
      </w:r>
      <w:r>
        <w:rPr>
          <w:rFonts w:ascii="Times New Roman" w:hAnsi="Times New Roman" w:cs="Times New Roman"/>
          <w:sz w:val="28"/>
          <w:szCs w:val="28"/>
        </w:rPr>
        <w:t xml:space="preserve">ого и колористического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 разработки эскиза картона, создание законченного композиционного эскиза),</w:t>
      </w:r>
      <w:proofErr w:type="gramEnd"/>
    </w:p>
    <w:p w:rsidR="002007BE" w:rsidRDefault="00C3198B" w:rsidP="000F725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200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7BE">
        <w:rPr>
          <w:rFonts w:ascii="Times New Roman" w:hAnsi="Times New Roman" w:cs="Times New Roman"/>
          <w:sz w:val="28"/>
          <w:szCs w:val="28"/>
        </w:rPr>
        <w:t>экскурсии в художественные музеи, картинные галереи и выставки.</w:t>
      </w:r>
    </w:p>
    <w:p w:rsidR="004757A8" w:rsidRDefault="004757A8" w:rsidP="000F725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3198B" w:rsidRDefault="002007BE" w:rsidP="000F725B">
      <w:pPr>
        <w:pStyle w:val="a3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7BE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 аудиторные занятия проводятся по схеме: </w:t>
      </w:r>
    </w:p>
    <w:p w:rsidR="002007BE" w:rsidRDefault="002007BE" w:rsidP="000F725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 вводные беседы и постановка задачи;</w:t>
      </w:r>
    </w:p>
    <w:p w:rsidR="002007BE" w:rsidRDefault="002007BE" w:rsidP="000F725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 выполнение практического задания;</w:t>
      </w:r>
    </w:p>
    <w:p w:rsidR="002007BE" w:rsidRDefault="002007BE" w:rsidP="000F725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обсуждение и подведение итогов роботы.</w:t>
      </w:r>
    </w:p>
    <w:p w:rsidR="002007BE" w:rsidRDefault="002007BE" w:rsidP="000F725B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007BE" w:rsidRDefault="002007BE" w:rsidP="002007BE">
      <w:pPr>
        <w:pStyle w:val="a3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7BE">
        <w:rPr>
          <w:rFonts w:ascii="Times New Roman" w:hAnsi="Times New Roman" w:cs="Times New Roman"/>
          <w:b/>
          <w:i/>
          <w:sz w:val="28"/>
          <w:szCs w:val="28"/>
        </w:rPr>
        <w:t xml:space="preserve">Домашняя </w:t>
      </w:r>
      <w:r>
        <w:rPr>
          <w:rFonts w:ascii="Times New Roman" w:hAnsi="Times New Roman" w:cs="Times New Roman"/>
          <w:b/>
          <w:i/>
          <w:sz w:val="28"/>
          <w:szCs w:val="28"/>
        </w:rPr>
        <w:t>(самостоятельная работа):</w:t>
      </w:r>
    </w:p>
    <w:p w:rsidR="002007BE" w:rsidRDefault="002007BE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работа над эскизами;</w:t>
      </w:r>
    </w:p>
    <w:p w:rsidR="002007BE" w:rsidRDefault="002007BE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наблюдение окружающей жизни в связи с темой задания;</w:t>
      </w:r>
    </w:p>
    <w:p w:rsidR="002007BE" w:rsidRDefault="002007BE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выполнение набросков, зарисовок, этюдов по теме; </w:t>
      </w:r>
    </w:p>
    <w:p w:rsidR="005A0CC1" w:rsidRDefault="002007BE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упра</w:t>
      </w:r>
      <w:r w:rsidR="005A0CC1">
        <w:rPr>
          <w:rFonts w:ascii="Times New Roman" w:hAnsi="Times New Roman" w:cs="Times New Roman"/>
          <w:sz w:val="28"/>
          <w:szCs w:val="28"/>
        </w:rPr>
        <w:t xml:space="preserve">жнения </w:t>
      </w:r>
      <w:r>
        <w:rPr>
          <w:rFonts w:ascii="Times New Roman" w:hAnsi="Times New Roman" w:cs="Times New Roman"/>
          <w:sz w:val="28"/>
          <w:szCs w:val="28"/>
        </w:rPr>
        <w:t>на развитие</w:t>
      </w:r>
      <w:r w:rsidR="005A0CC1">
        <w:rPr>
          <w:rFonts w:ascii="Times New Roman" w:hAnsi="Times New Roman" w:cs="Times New Roman"/>
          <w:sz w:val="28"/>
          <w:szCs w:val="28"/>
        </w:rPr>
        <w:t xml:space="preserve"> композиционного мышления и колористического чувства цвета;</w:t>
      </w:r>
    </w:p>
    <w:p w:rsidR="005A0CC1" w:rsidRDefault="005A0CC1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освоение нового материала для разработки композиционного задания (чтение литературы, работы с компьютером, посещение музеев, выставок и т.д.);</w:t>
      </w:r>
    </w:p>
    <w:p w:rsidR="005A0CC1" w:rsidRDefault="005A0CC1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изучение быта, характера героев этого времени (книги, костюмы, произведений искусства и т.д.).</w:t>
      </w:r>
    </w:p>
    <w:p w:rsidR="00B96030" w:rsidRPr="004757A8" w:rsidRDefault="005A0CC1" w:rsidP="004757A8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Текущие просмотры осуществляет педагог, за полугодие – год весь педагогический коллектив школы. </w:t>
      </w:r>
      <w:r w:rsidR="00200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030" w:rsidRDefault="00B96030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процессе по освоению предмета композиции с учащимися детской художественной школы преподаватель дает такие темы, которые способствуют патриотическому воспитанию детей.  Например: «Прошлое, настоящее, будущее Тамбовского края», «Флора и фауна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Тамбовщины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«Традиционные праздники земли Тамбовской», «Великие люди земли Тамбовской», «</w:t>
      </w:r>
      <w:r w:rsidR="00675840">
        <w:rPr>
          <w:rFonts w:ascii="Times New Roman" w:hAnsi="Times New Roman" w:cs="Times New Roman"/>
          <w:sz w:val="28"/>
          <w:szCs w:val="28"/>
        </w:rPr>
        <w:t>Историче</w:t>
      </w:r>
      <w:r>
        <w:rPr>
          <w:rFonts w:ascii="Times New Roman" w:hAnsi="Times New Roman" w:cs="Times New Roman"/>
          <w:sz w:val="28"/>
          <w:szCs w:val="28"/>
        </w:rPr>
        <w:t>ски – культурные памятники Тамбовской области».</w:t>
      </w:r>
      <w:r w:rsidR="00675840">
        <w:rPr>
          <w:rFonts w:ascii="Times New Roman" w:hAnsi="Times New Roman" w:cs="Times New Roman"/>
          <w:sz w:val="28"/>
          <w:szCs w:val="28"/>
        </w:rPr>
        <w:t xml:space="preserve"> «Архитектурное наследие Тамбова». Впоследствии, лучшие работы учащихся по данной теме отбираются и участвуют в Международных, Всероссийских, Областных, Городских конкурсах и выставках. Участие в данных конкурсах воспитывает в детях патриотические чувства не только к родному краю, но и </w:t>
      </w:r>
      <w:proofErr w:type="gramStart"/>
      <w:r w:rsidR="006758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75840">
        <w:rPr>
          <w:rFonts w:ascii="Times New Roman" w:hAnsi="Times New Roman" w:cs="Times New Roman"/>
          <w:sz w:val="28"/>
          <w:szCs w:val="28"/>
        </w:rPr>
        <w:t xml:space="preserve"> всему отечеству.</w:t>
      </w:r>
      <w:r w:rsidR="00F07D7A">
        <w:rPr>
          <w:rFonts w:ascii="Times New Roman" w:hAnsi="Times New Roman" w:cs="Times New Roman"/>
          <w:sz w:val="28"/>
          <w:szCs w:val="28"/>
        </w:rPr>
        <w:t xml:space="preserve"> А также к бережному отношению к природе, памятникам истории, культуры, традициям  нашего края.</w:t>
      </w:r>
    </w:p>
    <w:p w:rsidR="00F07D7A" w:rsidRDefault="00F07D7A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патриотизма в детях способствует </w:t>
      </w:r>
      <w:r w:rsidR="00D74A57">
        <w:rPr>
          <w:rFonts w:ascii="Times New Roman" w:hAnsi="Times New Roman" w:cs="Times New Roman"/>
          <w:sz w:val="28"/>
          <w:szCs w:val="28"/>
        </w:rPr>
        <w:t xml:space="preserve"> изучение герои</w:t>
      </w:r>
      <w:r>
        <w:rPr>
          <w:rFonts w:ascii="Times New Roman" w:hAnsi="Times New Roman" w:cs="Times New Roman"/>
          <w:sz w:val="28"/>
          <w:szCs w:val="28"/>
        </w:rPr>
        <w:t xml:space="preserve">ческого прошлого и настоящего нашей родины.  Немаловажное значение имеют уроки композиции на тему « Великая Отечественная война 1941 – 1945гг.» </w:t>
      </w:r>
      <w:r w:rsidR="00D74A57">
        <w:rPr>
          <w:rFonts w:ascii="Times New Roman" w:hAnsi="Times New Roman" w:cs="Times New Roman"/>
          <w:sz w:val="28"/>
          <w:szCs w:val="28"/>
        </w:rPr>
        <w:t xml:space="preserve"> Главный из них состоит, в том, что против войны надо бороться, пока она не началась. </w:t>
      </w:r>
    </w:p>
    <w:p w:rsidR="007C3477" w:rsidRDefault="00D74A57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мы с учащимися изучаем историю Великой Отечественной войны преподаватель обращает внимание на патриотические и героические поступки </w:t>
      </w:r>
      <w:r>
        <w:rPr>
          <w:rFonts w:ascii="Times New Roman" w:hAnsi="Times New Roman" w:cs="Times New Roman"/>
          <w:sz w:val="28"/>
          <w:szCs w:val="28"/>
        </w:rPr>
        <w:lastRenderedPageBreak/>
        <w:t>народа Советского Союза  на Победу с «Фашистской чумой». В частности я предлагаю на уроках композиции учащимся испытать себя в роли художника плакатиста</w:t>
      </w:r>
      <w:r w:rsidR="007C3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C68" w:rsidRPr="004757A8" w:rsidRDefault="007C3477" w:rsidP="004757A8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C3477">
        <w:rPr>
          <w:rFonts w:ascii="Times New Roman" w:hAnsi="Times New Roman" w:cs="Times New Roman"/>
          <w:b/>
          <w:i/>
          <w:sz w:val="28"/>
          <w:szCs w:val="28"/>
        </w:rPr>
        <w:t xml:space="preserve">Плакат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графическое изображение в два или несколько цветов, рассчитанное на мгновенное восприятие зрителем. Основными чертами плаката являются: четкость и лаконизм формы, интенсивность </w:t>
      </w:r>
      <w:r w:rsidR="00DD08B9">
        <w:rPr>
          <w:rFonts w:ascii="Times New Roman" w:hAnsi="Times New Roman" w:cs="Times New Roman"/>
          <w:sz w:val="28"/>
          <w:szCs w:val="28"/>
        </w:rPr>
        <w:t>цвета</w:t>
      </w:r>
      <w:r>
        <w:rPr>
          <w:rFonts w:ascii="Times New Roman" w:hAnsi="Times New Roman" w:cs="Times New Roman"/>
          <w:sz w:val="28"/>
          <w:szCs w:val="28"/>
        </w:rPr>
        <w:t xml:space="preserve">, короткий призывной текст, связанный с изображением. Плакат всегда сообщает о чем – то новом, интересном: о только, что вышедшем фильме, спектакле, концерте, о важных событиях в стране, о праздниках или призывают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какому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действию. На уроках композиции я проводил занятия по знакомству с плакатом по темам: «Природа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Тамбовщины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«Берегите лес от пожара», «Мне книги открывают мир», «Борьба с курением, наркоманией»</w:t>
      </w:r>
      <w:r w:rsidR="00CC1C68">
        <w:rPr>
          <w:rFonts w:ascii="Times New Roman" w:hAnsi="Times New Roman" w:cs="Times New Roman"/>
          <w:sz w:val="28"/>
          <w:szCs w:val="28"/>
        </w:rPr>
        <w:t xml:space="preserve">. Работы учащихся принимали участия в областных конкурсах, завоевывали призовые места. </w:t>
      </w:r>
    </w:p>
    <w:p w:rsidR="004549AA" w:rsidRPr="004757A8" w:rsidRDefault="00CC1C68" w:rsidP="004757A8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патриотизм от 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D08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de-CH"/>
        </w:rPr>
        <w:t>tris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549AA">
        <w:rPr>
          <w:rFonts w:ascii="Times New Roman" w:hAnsi="Times New Roman" w:cs="Times New Roman"/>
          <w:sz w:val="28"/>
          <w:szCs w:val="28"/>
        </w:rPr>
        <w:t xml:space="preserve"> отечество – принцип, обозначающий любовь  к отечеству, готовность служить интересам своей родине. Естественная привязанность человека к своим местам, к родному языку, национальным традициям, его заинтересованность в судьбах страны, с которой связана вся его жизнь. Патриотическое чувство</w:t>
      </w:r>
      <w:r w:rsidR="00AE1FDB">
        <w:rPr>
          <w:rFonts w:ascii="Times New Roman" w:hAnsi="Times New Roman" w:cs="Times New Roman"/>
          <w:sz w:val="28"/>
          <w:szCs w:val="28"/>
        </w:rPr>
        <w:t>,</w:t>
      </w:r>
      <w:r w:rsidR="004549AA">
        <w:rPr>
          <w:rFonts w:ascii="Times New Roman" w:hAnsi="Times New Roman" w:cs="Times New Roman"/>
          <w:sz w:val="28"/>
          <w:szCs w:val="28"/>
        </w:rPr>
        <w:t xml:space="preserve"> порождается не какими – то таинственными  причинами, оно возникает исторически под влиянием социально – экономических условий жизни людей, поэтому в связи с изменением этих условий изменяет свое содержание патриотизма. Патриотизм</w:t>
      </w:r>
      <w:r w:rsidR="00AE1FDB">
        <w:rPr>
          <w:rFonts w:ascii="Times New Roman" w:hAnsi="Times New Roman" w:cs="Times New Roman"/>
          <w:sz w:val="28"/>
          <w:szCs w:val="28"/>
        </w:rPr>
        <w:t xml:space="preserve"> -</w:t>
      </w:r>
      <w:r w:rsidR="004549AA">
        <w:rPr>
          <w:rFonts w:ascii="Times New Roman" w:hAnsi="Times New Roman" w:cs="Times New Roman"/>
          <w:sz w:val="28"/>
          <w:szCs w:val="28"/>
        </w:rPr>
        <w:t xml:space="preserve"> носящий всенародный характер, он проявляется не только в героических подвигах защитников Родины, но и в повседневном труде</w:t>
      </w:r>
      <w:r w:rsidR="00AE1FDB">
        <w:rPr>
          <w:rFonts w:ascii="Times New Roman" w:hAnsi="Times New Roman" w:cs="Times New Roman"/>
          <w:sz w:val="28"/>
          <w:szCs w:val="28"/>
        </w:rPr>
        <w:t>, умножающе</w:t>
      </w:r>
      <w:r w:rsidR="004549AA">
        <w:rPr>
          <w:rFonts w:ascii="Times New Roman" w:hAnsi="Times New Roman" w:cs="Times New Roman"/>
          <w:sz w:val="28"/>
          <w:szCs w:val="28"/>
        </w:rPr>
        <w:t>м его  богатство. Особенно сильное влияние патриотизма было заметно в годы Великой Отечественной войны, когда тысячи людей являли истинные чудеса патриотизма на благо своей Родины, в повседневной жизни, в труде, в бою.</w:t>
      </w:r>
    </w:p>
    <w:p w:rsidR="004C6E25" w:rsidRDefault="004549AA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  <w:r w:rsidR="004C6E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E25">
        <w:rPr>
          <w:rFonts w:ascii="Times New Roman" w:hAnsi="Times New Roman" w:cs="Times New Roman"/>
          <w:sz w:val="28"/>
          <w:szCs w:val="28"/>
        </w:rPr>
        <w:t>перо было приравнено « к штыку». Плакат</w:t>
      </w:r>
      <w:r w:rsidR="008D1088">
        <w:rPr>
          <w:rFonts w:ascii="Times New Roman" w:hAnsi="Times New Roman" w:cs="Times New Roman"/>
          <w:sz w:val="28"/>
          <w:szCs w:val="28"/>
        </w:rPr>
        <w:t xml:space="preserve"> </w:t>
      </w:r>
      <w:r w:rsidR="004C6E25">
        <w:rPr>
          <w:rFonts w:ascii="Times New Roman" w:hAnsi="Times New Roman" w:cs="Times New Roman"/>
          <w:sz w:val="28"/>
          <w:szCs w:val="28"/>
        </w:rPr>
        <w:t xml:space="preserve"> играл</w:t>
      </w:r>
      <w:r w:rsidR="008D1088">
        <w:rPr>
          <w:rFonts w:ascii="Times New Roman" w:hAnsi="Times New Roman" w:cs="Times New Roman"/>
          <w:sz w:val="28"/>
          <w:szCs w:val="28"/>
        </w:rPr>
        <w:t>,</w:t>
      </w:r>
      <w:r w:rsidR="004C6E25">
        <w:rPr>
          <w:rFonts w:ascii="Times New Roman" w:hAnsi="Times New Roman" w:cs="Times New Roman"/>
          <w:sz w:val="28"/>
          <w:szCs w:val="28"/>
        </w:rPr>
        <w:t xml:space="preserve"> огромное значение в жизни страны он призывал народ к подвигу в бою, труде для защиты страны от вражеских захватчиков.  В годы войны художники создали огромное количество сатирических плакатов, карикатур и листовок, которые забрасывали в тыл врага и служили пропуском для сдачи в плен. В их творчестве находилось место и дружеской улыбки, они рисовали и крохотные </w:t>
      </w:r>
      <w:proofErr w:type="spellStart"/>
      <w:r w:rsidR="004C6E25">
        <w:rPr>
          <w:rFonts w:ascii="Times New Roman" w:hAnsi="Times New Roman" w:cs="Times New Roman"/>
          <w:sz w:val="28"/>
          <w:szCs w:val="28"/>
        </w:rPr>
        <w:t>плакатики</w:t>
      </w:r>
      <w:proofErr w:type="spellEnd"/>
      <w:r w:rsidR="004C6E25">
        <w:rPr>
          <w:rFonts w:ascii="Times New Roman" w:hAnsi="Times New Roman" w:cs="Times New Roman"/>
          <w:sz w:val="28"/>
          <w:szCs w:val="28"/>
        </w:rPr>
        <w:t xml:space="preserve"> для пакетов с пищевыми концентратами, махоркой. Например, берет солдат пачку махорки, а на ней веселая изошутка «Бойцу махорка дорога, кури и выкури врага!» В каком жанре они не работали их меткое сатирическое оружие било всегда в цель и на повал, </w:t>
      </w:r>
      <w:proofErr w:type="gramStart"/>
      <w:r w:rsidR="004C6E25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4C6E25">
        <w:rPr>
          <w:rFonts w:ascii="Times New Roman" w:hAnsi="Times New Roman" w:cs="Times New Roman"/>
          <w:sz w:val="28"/>
          <w:szCs w:val="28"/>
        </w:rPr>
        <w:t xml:space="preserve"> что их язык плаката был доступен народу. </w:t>
      </w:r>
    </w:p>
    <w:p w:rsidR="00FD4AE6" w:rsidRPr="004757A8" w:rsidRDefault="004C6E25" w:rsidP="004757A8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плакат времен Отечественной войны назывался «Беспощадно разгромим и уничтожим врага»  1941 год </w:t>
      </w:r>
      <w:r w:rsidR="000241F4">
        <w:rPr>
          <w:rFonts w:ascii="Times New Roman" w:hAnsi="Times New Roman" w:cs="Times New Roman"/>
          <w:sz w:val="28"/>
          <w:szCs w:val="28"/>
        </w:rPr>
        <w:t xml:space="preserve">авторы художники </w:t>
      </w:r>
      <w:proofErr w:type="spellStart"/>
      <w:r w:rsidR="000241F4">
        <w:rPr>
          <w:rFonts w:ascii="Times New Roman" w:hAnsi="Times New Roman" w:cs="Times New Roman"/>
          <w:sz w:val="28"/>
          <w:szCs w:val="28"/>
        </w:rPr>
        <w:t>Кукрыниксы</w:t>
      </w:r>
      <w:proofErr w:type="spellEnd"/>
      <w:r w:rsidR="000241F4">
        <w:rPr>
          <w:rFonts w:ascii="Times New Roman" w:hAnsi="Times New Roman" w:cs="Times New Roman"/>
          <w:sz w:val="28"/>
          <w:szCs w:val="28"/>
        </w:rPr>
        <w:t xml:space="preserve">. Михаил </w:t>
      </w:r>
      <w:r w:rsidR="000241F4">
        <w:rPr>
          <w:rFonts w:ascii="Times New Roman" w:hAnsi="Times New Roman" w:cs="Times New Roman"/>
          <w:sz w:val="28"/>
          <w:szCs w:val="28"/>
        </w:rPr>
        <w:lastRenderedPageBreak/>
        <w:t xml:space="preserve">Васильевич Куприянов, Порфирий Никитич Крылов и Николай Александрович Соколов. Кроме этих художников на благо фронта и освобождения народов </w:t>
      </w:r>
      <w:proofErr w:type="gramStart"/>
      <w:r w:rsidR="000241F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241F4">
        <w:rPr>
          <w:rFonts w:ascii="Times New Roman" w:hAnsi="Times New Roman" w:cs="Times New Roman"/>
          <w:sz w:val="28"/>
          <w:szCs w:val="28"/>
        </w:rPr>
        <w:t xml:space="preserve"> фашисткой нечестью работали другие художники не менее талантливые. В мастерской В.Б. Корецкого работали художники В.С. Иванов, А.А. </w:t>
      </w:r>
      <w:proofErr w:type="spellStart"/>
      <w:r w:rsidR="000241F4">
        <w:rPr>
          <w:rFonts w:ascii="Times New Roman" w:hAnsi="Times New Roman" w:cs="Times New Roman"/>
          <w:sz w:val="28"/>
          <w:szCs w:val="28"/>
        </w:rPr>
        <w:t>Кокорекин</w:t>
      </w:r>
      <w:proofErr w:type="spellEnd"/>
      <w:r w:rsidR="000241F4">
        <w:rPr>
          <w:rFonts w:ascii="Times New Roman" w:hAnsi="Times New Roman" w:cs="Times New Roman"/>
          <w:sz w:val="28"/>
          <w:szCs w:val="28"/>
        </w:rPr>
        <w:t xml:space="preserve">, В.С. </w:t>
      </w:r>
      <w:proofErr w:type="spellStart"/>
      <w:r w:rsidR="000241F4">
        <w:rPr>
          <w:rFonts w:ascii="Times New Roman" w:hAnsi="Times New Roman" w:cs="Times New Roman"/>
          <w:sz w:val="28"/>
          <w:szCs w:val="28"/>
        </w:rPr>
        <w:t>Климашин</w:t>
      </w:r>
      <w:proofErr w:type="spellEnd"/>
      <w:r w:rsidR="000241F4">
        <w:rPr>
          <w:rFonts w:ascii="Times New Roman" w:hAnsi="Times New Roman" w:cs="Times New Roman"/>
          <w:sz w:val="28"/>
          <w:szCs w:val="28"/>
        </w:rPr>
        <w:t>, Л.Ф. Голованов автор таких известных плакатов как «Дойдем до Берлина»</w:t>
      </w:r>
      <w:proofErr w:type="gramStart"/>
      <w:r w:rsidR="000241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41F4">
        <w:rPr>
          <w:rFonts w:ascii="Times New Roman" w:hAnsi="Times New Roman" w:cs="Times New Roman"/>
          <w:sz w:val="28"/>
          <w:szCs w:val="28"/>
        </w:rPr>
        <w:t xml:space="preserve"> «Красной армии – слава!», Н.М. </w:t>
      </w:r>
      <w:proofErr w:type="spellStart"/>
      <w:r w:rsidR="000241F4">
        <w:rPr>
          <w:rFonts w:ascii="Times New Roman" w:hAnsi="Times New Roman" w:cs="Times New Roman"/>
          <w:sz w:val="28"/>
          <w:szCs w:val="28"/>
        </w:rPr>
        <w:t>Тоидзе</w:t>
      </w:r>
      <w:proofErr w:type="spellEnd"/>
      <w:r w:rsidR="000241F4">
        <w:rPr>
          <w:rFonts w:ascii="Times New Roman" w:hAnsi="Times New Roman" w:cs="Times New Roman"/>
          <w:sz w:val="28"/>
          <w:szCs w:val="28"/>
        </w:rPr>
        <w:t xml:space="preserve"> «Родина – Мать зовет!», Н.А. Долгоруков, Н.Н. </w:t>
      </w:r>
      <w:proofErr w:type="spellStart"/>
      <w:r w:rsidR="000241F4">
        <w:rPr>
          <w:rFonts w:ascii="Times New Roman" w:hAnsi="Times New Roman" w:cs="Times New Roman"/>
          <w:sz w:val="28"/>
          <w:szCs w:val="28"/>
        </w:rPr>
        <w:t>Ватолин</w:t>
      </w:r>
      <w:proofErr w:type="spellEnd"/>
      <w:r w:rsidR="000241F4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="000241F4">
        <w:rPr>
          <w:rFonts w:ascii="Times New Roman" w:hAnsi="Times New Roman" w:cs="Times New Roman"/>
          <w:sz w:val="28"/>
          <w:szCs w:val="28"/>
        </w:rPr>
        <w:t>Сурьянов</w:t>
      </w:r>
      <w:proofErr w:type="spellEnd"/>
      <w:r w:rsidR="000241F4">
        <w:rPr>
          <w:rFonts w:ascii="Times New Roman" w:hAnsi="Times New Roman" w:cs="Times New Roman"/>
          <w:sz w:val="28"/>
          <w:szCs w:val="28"/>
        </w:rPr>
        <w:t xml:space="preserve">, В.А. Серов « Наше дела правое, победа будит за нами!», Д.С. </w:t>
      </w:r>
      <w:proofErr w:type="spellStart"/>
      <w:r w:rsidR="000241F4">
        <w:rPr>
          <w:rFonts w:ascii="Times New Roman" w:hAnsi="Times New Roman" w:cs="Times New Roman"/>
          <w:sz w:val="28"/>
          <w:szCs w:val="28"/>
        </w:rPr>
        <w:t>Моор</w:t>
      </w:r>
      <w:proofErr w:type="spellEnd"/>
      <w:r w:rsidR="000241F4">
        <w:rPr>
          <w:rFonts w:ascii="Times New Roman" w:hAnsi="Times New Roman" w:cs="Times New Roman"/>
          <w:sz w:val="28"/>
          <w:szCs w:val="28"/>
        </w:rPr>
        <w:t xml:space="preserve"> «Ты, чем помог фронту?»</w:t>
      </w:r>
      <w:r w:rsidR="00FD4AE6">
        <w:rPr>
          <w:rFonts w:ascii="Times New Roman" w:hAnsi="Times New Roman" w:cs="Times New Roman"/>
          <w:sz w:val="28"/>
          <w:szCs w:val="28"/>
        </w:rPr>
        <w:t xml:space="preserve">, Н.Н. Жуков «Бей насмерть!», В.С. Иванов « Каждый рубеж решающий!» Н.Н. </w:t>
      </w:r>
      <w:proofErr w:type="spellStart"/>
      <w:r w:rsidR="00FD4AE6">
        <w:rPr>
          <w:rFonts w:ascii="Times New Roman" w:hAnsi="Times New Roman" w:cs="Times New Roman"/>
          <w:sz w:val="28"/>
          <w:szCs w:val="28"/>
        </w:rPr>
        <w:t>Дени</w:t>
      </w:r>
      <w:proofErr w:type="spellEnd"/>
      <w:r w:rsidR="00FD4AE6">
        <w:rPr>
          <w:rFonts w:ascii="Times New Roman" w:hAnsi="Times New Roman" w:cs="Times New Roman"/>
          <w:sz w:val="28"/>
          <w:szCs w:val="28"/>
        </w:rPr>
        <w:t xml:space="preserve"> « Красноармейская поправка», Н.Ф. </w:t>
      </w:r>
      <w:proofErr w:type="spellStart"/>
      <w:r w:rsidR="00FD4AE6">
        <w:rPr>
          <w:rFonts w:ascii="Times New Roman" w:hAnsi="Times New Roman" w:cs="Times New Roman"/>
          <w:sz w:val="28"/>
          <w:szCs w:val="28"/>
        </w:rPr>
        <w:t>Денисовский</w:t>
      </w:r>
      <w:proofErr w:type="spellEnd"/>
      <w:r w:rsidR="00FD4AE6">
        <w:rPr>
          <w:rFonts w:ascii="Times New Roman" w:hAnsi="Times New Roman" w:cs="Times New Roman"/>
          <w:sz w:val="28"/>
          <w:szCs w:val="28"/>
        </w:rPr>
        <w:t xml:space="preserve"> « Мы знали</w:t>
      </w:r>
      <w:r w:rsidR="008D1088">
        <w:rPr>
          <w:rFonts w:ascii="Times New Roman" w:hAnsi="Times New Roman" w:cs="Times New Roman"/>
          <w:sz w:val="28"/>
          <w:szCs w:val="28"/>
        </w:rPr>
        <w:t>,</w:t>
      </w:r>
      <w:r w:rsidR="00FD4AE6">
        <w:rPr>
          <w:rFonts w:ascii="Times New Roman" w:hAnsi="Times New Roman" w:cs="Times New Roman"/>
          <w:sz w:val="28"/>
          <w:szCs w:val="28"/>
        </w:rPr>
        <w:t xml:space="preserve"> защитник Москвы не </w:t>
      </w:r>
      <w:proofErr w:type="gramStart"/>
      <w:r w:rsidR="00FD4AE6">
        <w:rPr>
          <w:rFonts w:ascii="Times New Roman" w:hAnsi="Times New Roman" w:cs="Times New Roman"/>
          <w:sz w:val="28"/>
          <w:szCs w:val="28"/>
        </w:rPr>
        <w:t>сплошает</w:t>
      </w:r>
      <w:proofErr w:type="gramEnd"/>
      <w:r w:rsidR="00FD4AE6">
        <w:rPr>
          <w:rFonts w:ascii="Times New Roman" w:hAnsi="Times New Roman" w:cs="Times New Roman"/>
          <w:sz w:val="28"/>
          <w:szCs w:val="28"/>
        </w:rPr>
        <w:t xml:space="preserve">…» </w:t>
      </w:r>
      <w:proofErr w:type="spellStart"/>
      <w:r w:rsidR="00FD4AE6">
        <w:rPr>
          <w:rFonts w:ascii="Times New Roman" w:hAnsi="Times New Roman" w:cs="Times New Roman"/>
          <w:sz w:val="28"/>
          <w:szCs w:val="28"/>
        </w:rPr>
        <w:t>Кукрыниксы</w:t>
      </w:r>
      <w:proofErr w:type="spellEnd"/>
      <w:r w:rsidR="00FD4AE6">
        <w:rPr>
          <w:rFonts w:ascii="Times New Roman" w:hAnsi="Times New Roman" w:cs="Times New Roman"/>
          <w:sz w:val="28"/>
          <w:szCs w:val="28"/>
        </w:rPr>
        <w:t xml:space="preserve"> « Потерял  я колечко».</w:t>
      </w:r>
    </w:p>
    <w:p w:rsidR="003034FC" w:rsidRPr="004757A8" w:rsidRDefault="00FD4AE6" w:rsidP="004757A8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Художники плакатисты четко и оперативно опирались на события в стране и ход военных операций, которая вела Советская армия на огромном пространстве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Баренцева до Черно</w:t>
      </w:r>
      <w:r w:rsidR="008D1088">
        <w:rPr>
          <w:rFonts w:ascii="Times New Roman" w:hAnsi="Times New Roman" w:cs="Times New Roman"/>
          <w:sz w:val="28"/>
          <w:szCs w:val="28"/>
        </w:rPr>
        <w:t>го моря</w:t>
      </w:r>
      <w:r>
        <w:rPr>
          <w:rFonts w:ascii="Times New Roman" w:hAnsi="Times New Roman" w:cs="Times New Roman"/>
          <w:sz w:val="28"/>
          <w:szCs w:val="28"/>
        </w:rPr>
        <w:t>. Трудное положение на фронтах требовало от них наивысшего напряжения творчества, они выбирали действия, которые правдиво отображали реальность фронтовой жизни «Каждый руб</w:t>
      </w:r>
      <w:r w:rsidR="008D1088">
        <w:rPr>
          <w:rFonts w:ascii="Times New Roman" w:hAnsi="Times New Roman" w:cs="Times New Roman"/>
          <w:sz w:val="28"/>
          <w:szCs w:val="28"/>
        </w:rPr>
        <w:t>еж решающий»,   «Бей насмерть!»</w:t>
      </w:r>
      <w:r>
        <w:rPr>
          <w:rFonts w:ascii="Times New Roman" w:hAnsi="Times New Roman" w:cs="Times New Roman"/>
          <w:sz w:val="28"/>
          <w:szCs w:val="28"/>
        </w:rPr>
        <w:t>, «Отстоим Волгу - матушку!», «Отстоим Кавказ!», «Смерть немецким оккупантам!» и д.р., которые призывали к стойкости, смелости, мобилизации всех сил для отпора врагу. Также художники показывали в своих работах страдания людей на оккупированных территориях и героический труд женщин, стариков и детей на благо фронта. После окончания войны художники воспевали, война п</w:t>
      </w:r>
      <w:r w:rsidR="003034FC">
        <w:rPr>
          <w:rFonts w:ascii="Times New Roman" w:hAnsi="Times New Roman" w:cs="Times New Roman"/>
          <w:sz w:val="28"/>
          <w:szCs w:val="28"/>
        </w:rPr>
        <w:t xml:space="preserve">обедителя. А.А. </w:t>
      </w:r>
      <w:proofErr w:type="spellStart"/>
      <w:r w:rsidR="003034FC">
        <w:rPr>
          <w:rFonts w:ascii="Times New Roman" w:hAnsi="Times New Roman" w:cs="Times New Roman"/>
          <w:sz w:val="28"/>
          <w:szCs w:val="28"/>
        </w:rPr>
        <w:t>Кокорекин</w:t>
      </w:r>
      <w:proofErr w:type="spellEnd"/>
      <w:r w:rsidR="003034FC">
        <w:rPr>
          <w:rFonts w:ascii="Times New Roman" w:hAnsi="Times New Roman" w:cs="Times New Roman"/>
          <w:sz w:val="28"/>
          <w:szCs w:val="28"/>
        </w:rPr>
        <w:t xml:space="preserve"> «Войну победителю, всенародная слава!». Выпускались и плакаты</w:t>
      </w:r>
      <w:r w:rsidR="008D1088">
        <w:rPr>
          <w:rFonts w:ascii="Times New Roman" w:hAnsi="Times New Roman" w:cs="Times New Roman"/>
          <w:sz w:val="28"/>
          <w:szCs w:val="28"/>
        </w:rPr>
        <w:t>,</w:t>
      </w:r>
      <w:r w:rsidR="003034FC">
        <w:rPr>
          <w:rFonts w:ascii="Times New Roman" w:hAnsi="Times New Roman" w:cs="Times New Roman"/>
          <w:sz w:val="28"/>
          <w:szCs w:val="28"/>
        </w:rPr>
        <w:t xml:space="preserve"> призывающие к восстановлению народного хозяйства страны « Отстроим на славу», И.А. </w:t>
      </w:r>
      <w:proofErr w:type="spellStart"/>
      <w:r w:rsidR="003034FC">
        <w:rPr>
          <w:rFonts w:ascii="Times New Roman" w:hAnsi="Times New Roman" w:cs="Times New Roman"/>
          <w:sz w:val="28"/>
          <w:szCs w:val="28"/>
        </w:rPr>
        <w:t>Серебрин</w:t>
      </w:r>
      <w:proofErr w:type="spellEnd"/>
      <w:r w:rsidR="003034FC">
        <w:rPr>
          <w:rFonts w:ascii="Times New Roman" w:hAnsi="Times New Roman" w:cs="Times New Roman"/>
          <w:sz w:val="28"/>
          <w:szCs w:val="28"/>
        </w:rPr>
        <w:t xml:space="preserve"> « А ну – </w:t>
      </w:r>
      <w:proofErr w:type="spellStart"/>
      <w:r w:rsidR="003034F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3034FC">
        <w:rPr>
          <w:rFonts w:ascii="Times New Roman" w:hAnsi="Times New Roman" w:cs="Times New Roman"/>
          <w:sz w:val="28"/>
          <w:szCs w:val="28"/>
        </w:rPr>
        <w:t xml:space="preserve">, взяли!». </w:t>
      </w:r>
    </w:p>
    <w:p w:rsidR="00FD4AE6" w:rsidRDefault="003034FC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Мая 2015 года народ России будут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празновать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победы народа над гитлеровской Германией, данная тема снова будет актуальна и востребована. Чтобы наше будущее поколение знало и помнило о тех тяжелых, непростых годах выпавших  в Великую Отечественн</w:t>
      </w:r>
      <w:r w:rsidR="00DD08B9">
        <w:rPr>
          <w:rFonts w:ascii="Times New Roman" w:hAnsi="Times New Roman" w:cs="Times New Roman"/>
          <w:sz w:val="28"/>
          <w:szCs w:val="28"/>
        </w:rPr>
        <w:t>ую войну на долю Русского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15D" w:rsidRDefault="0041615D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1615D" w:rsidRDefault="0041615D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1615D" w:rsidRDefault="0041615D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1615D" w:rsidRDefault="0041615D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1615D" w:rsidRDefault="0041615D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1615D" w:rsidRDefault="0041615D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1615D" w:rsidRDefault="0041615D" w:rsidP="0047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7A8" w:rsidRPr="004757A8" w:rsidRDefault="004757A8" w:rsidP="00475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15D" w:rsidRDefault="0041615D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1615D" w:rsidRDefault="0041615D" w:rsidP="002007BE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1615D" w:rsidRDefault="0041615D" w:rsidP="0041615D">
      <w:pPr>
        <w:pStyle w:val="a3"/>
        <w:ind w:left="-426"/>
        <w:jc w:val="center"/>
        <w:rPr>
          <w:rFonts w:ascii="Times New Roman" w:hAnsi="Times New Roman" w:cs="Times New Roman"/>
          <w:sz w:val="40"/>
          <w:szCs w:val="40"/>
        </w:rPr>
      </w:pPr>
      <w:r w:rsidRPr="0041615D">
        <w:rPr>
          <w:rFonts w:ascii="Times New Roman" w:hAnsi="Times New Roman" w:cs="Times New Roman"/>
          <w:sz w:val="40"/>
          <w:szCs w:val="40"/>
        </w:rPr>
        <w:t>Список литературы.</w:t>
      </w:r>
    </w:p>
    <w:p w:rsidR="00DD08B9" w:rsidRDefault="00DD08B9" w:rsidP="00DD08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«Какого цвета радуга» М 1971</w:t>
      </w:r>
    </w:p>
    <w:p w:rsidR="00DD08B9" w:rsidRPr="00DD08B9" w:rsidRDefault="0041615D" w:rsidP="00DD08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В.Б.Шоро</w:t>
      </w:r>
      <w:r w:rsidR="00DD08B9">
        <w:rPr>
          <w:rFonts w:ascii="Times New Roman" w:hAnsi="Times New Roman" w:cs="Times New Roman"/>
          <w:sz w:val="28"/>
          <w:szCs w:val="28"/>
        </w:rPr>
        <w:t>хов «Основы композиции» М 1982г</w:t>
      </w:r>
    </w:p>
    <w:p w:rsidR="0041615D" w:rsidRDefault="00DD08B9" w:rsidP="00DD08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Политический словарь М 1985г</w:t>
      </w:r>
    </w:p>
    <w:p w:rsidR="0041615D" w:rsidRDefault="00DD08B9" w:rsidP="00DD08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«Тамбов старый, Тамбов новый» Тамбов2002г</w:t>
      </w:r>
    </w:p>
    <w:p w:rsidR="00DD08B9" w:rsidRPr="0041615D" w:rsidRDefault="00F43788" w:rsidP="00DD08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3788">
        <w:rPr>
          <w:rFonts w:ascii="Times New Roman" w:hAnsi="Times New Roman" w:cs="Times New Roman"/>
          <w:sz w:val="28"/>
          <w:szCs w:val="28"/>
        </w:rPr>
        <w:t>«</w:t>
      </w:r>
      <w:r w:rsidR="00DD08B9" w:rsidRPr="00F43788">
        <w:rPr>
          <w:rFonts w:ascii="Times New Roman" w:hAnsi="Times New Roman" w:cs="Times New Roman"/>
          <w:sz w:val="28"/>
          <w:szCs w:val="28"/>
        </w:rPr>
        <w:t>Плакаты Великой Отечественной войны</w:t>
      </w:r>
      <w:r w:rsidRPr="00F437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 Планета 1984г</w:t>
      </w:r>
    </w:p>
    <w:sectPr w:rsidR="00DD08B9" w:rsidRPr="0041615D" w:rsidSect="000F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63CAC"/>
    <w:multiLevelType w:val="hybridMultilevel"/>
    <w:tmpl w:val="963E59F2"/>
    <w:lvl w:ilvl="0" w:tplc="2F0AF7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4A74D2C"/>
    <w:multiLevelType w:val="hybridMultilevel"/>
    <w:tmpl w:val="8CDC735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14E38AC"/>
    <w:multiLevelType w:val="hybridMultilevel"/>
    <w:tmpl w:val="9F3A1AA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9D9"/>
    <w:rsid w:val="000241F4"/>
    <w:rsid w:val="000F725B"/>
    <w:rsid w:val="000F72CF"/>
    <w:rsid w:val="002007BE"/>
    <w:rsid w:val="003034FC"/>
    <w:rsid w:val="0041166F"/>
    <w:rsid w:val="0041615D"/>
    <w:rsid w:val="004549AA"/>
    <w:rsid w:val="004757A8"/>
    <w:rsid w:val="004C6E25"/>
    <w:rsid w:val="005279D9"/>
    <w:rsid w:val="005A0CC1"/>
    <w:rsid w:val="0065668F"/>
    <w:rsid w:val="00675840"/>
    <w:rsid w:val="007C3477"/>
    <w:rsid w:val="008D1088"/>
    <w:rsid w:val="00AE1FDB"/>
    <w:rsid w:val="00B05502"/>
    <w:rsid w:val="00B42057"/>
    <w:rsid w:val="00B96030"/>
    <w:rsid w:val="00C3198B"/>
    <w:rsid w:val="00C91769"/>
    <w:rsid w:val="00C923EB"/>
    <w:rsid w:val="00CC1C68"/>
    <w:rsid w:val="00D74A57"/>
    <w:rsid w:val="00DD08B9"/>
    <w:rsid w:val="00E47D01"/>
    <w:rsid w:val="00F07D7A"/>
    <w:rsid w:val="00F43788"/>
    <w:rsid w:val="00F604F5"/>
    <w:rsid w:val="00FD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A6C032-A434-46C6-BC4E-D84999E9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</dc:creator>
  <cp:keywords/>
  <dc:description/>
  <cp:lastModifiedBy>nastia</cp:lastModifiedBy>
  <cp:revision>8</cp:revision>
  <cp:lastPrinted>2013-11-17T17:57:00Z</cp:lastPrinted>
  <dcterms:created xsi:type="dcterms:W3CDTF">2013-11-17T10:14:00Z</dcterms:created>
  <dcterms:modified xsi:type="dcterms:W3CDTF">2013-12-03T15:35:00Z</dcterms:modified>
</cp:coreProperties>
</file>