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11" w:rsidRDefault="00D26811" w:rsidP="00D2681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AB539D">
        <w:rPr>
          <w:rFonts w:ascii="Times New Roman" w:hAnsi="Times New Roman"/>
          <w:b/>
          <w:sz w:val="24"/>
          <w:szCs w:val="24"/>
        </w:rPr>
        <w:t>Людмила Алексеевна Петренко</w:t>
      </w:r>
    </w:p>
    <w:p w:rsidR="00D26811" w:rsidRDefault="00D26811" w:rsidP="00D2681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Pr="00D26811">
        <w:rPr>
          <w:rFonts w:ascii="Times New Roman" w:hAnsi="Times New Roman"/>
          <w:b/>
          <w:sz w:val="24"/>
          <w:szCs w:val="24"/>
        </w:rPr>
        <w:t>Преподаватель художественного отделения</w:t>
      </w:r>
    </w:p>
    <w:p w:rsidR="00D26811" w:rsidRDefault="00D26811" w:rsidP="00D2681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Pr="00D26811">
        <w:rPr>
          <w:rFonts w:ascii="Times New Roman" w:hAnsi="Times New Roman"/>
          <w:b/>
          <w:sz w:val="24"/>
          <w:szCs w:val="24"/>
        </w:rPr>
        <w:t>Муниципальное бюджетное образовательное  учреждение</w:t>
      </w:r>
    </w:p>
    <w:p w:rsidR="00D26811" w:rsidRDefault="00D26811" w:rsidP="00D2681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Pr="00D26811">
        <w:rPr>
          <w:rFonts w:ascii="Times New Roman" w:hAnsi="Times New Roman"/>
          <w:b/>
          <w:sz w:val="24"/>
          <w:szCs w:val="24"/>
        </w:rPr>
        <w:t>дополнительного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6811">
        <w:rPr>
          <w:rFonts w:ascii="Times New Roman" w:hAnsi="Times New Roman"/>
          <w:b/>
          <w:sz w:val="24"/>
          <w:szCs w:val="24"/>
        </w:rPr>
        <w:t>детей Детская школа искусств № 5</w:t>
      </w:r>
    </w:p>
    <w:p w:rsidR="00D26811" w:rsidRPr="00D26811" w:rsidRDefault="00D26811" w:rsidP="00D26811">
      <w:pPr>
        <w:rPr>
          <w:rFonts w:ascii="Times New Roman" w:hAnsi="Times New Roman"/>
          <w:b/>
          <w:sz w:val="24"/>
          <w:szCs w:val="24"/>
        </w:rPr>
      </w:pPr>
      <w:r w:rsidRPr="00D2681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Pr="00D26811">
        <w:rPr>
          <w:rFonts w:ascii="Times New Roman" w:hAnsi="Times New Roman"/>
          <w:b/>
          <w:sz w:val="24"/>
          <w:szCs w:val="24"/>
        </w:rPr>
        <w:t>городского округа город Воронеж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6811" w:rsidRPr="00D26811" w:rsidRDefault="00D26811" w:rsidP="00D26811">
      <w:pPr>
        <w:rPr>
          <w:rFonts w:ascii="Times New Roman" w:hAnsi="Times New Roman"/>
          <w:b/>
          <w:sz w:val="24"/>
          <w:szCs w:val="24"/>
        </w:rPr>
      </w:pPr>
    </w:p>
    <w:p w:rsidR="00D26811" w:rsidRPr="00AB539D" w:rsidRDefault="00D26811" w:rsidP="00D2681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26811" w:rsidRPr="00537C67" w:rsidRDefault="00D26811" w:rsidP="00D26811">
      <w:pPr>
        <w:spacing w:after="0" w:line="240" w:lineRule="auto"/>
        <w:jc w:val="both"/>
        <w:rPr>
          <w:rFonts w:ascii="Times New Roman" w:hAnsi="Times New Roman"/>
          <w:b/>
          <w:caps/>
          <w:color w:val="000000"/>
          <w:sz w:val="24"/>
          <w:szCs w:val="24"/>
          <w:shd w:val="clear" w:color="auto" w:fill="FFFFFF"/>
        </w:rPr>
      </w:pPr>
      <w:r w:rsidRPr="002C0071">
        <w:rPr>
          <w:rFonts w:ascii="Times New Roman" w:hAnsi="Times New Roman"/>
          <w:b/>
          <w:caps/>
          <w:color w:val="000000"/>
          <w:sz w:val="24"/>
          <w:szCs w:val="24"/>
          <w:shd w:val="clear" w:color="auto" w:fill="FFFFFF"/>
        </w:rPr>
        <w:t>Художественное образование и информационные технологии: практика реализации в России и за рубежом</w:t>
      </w:r>
    </w:p>
    <w:p w:rsidR="00D26811" w:rsidRDefault="00D26811" w:rsidP="00D2681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6811" w:rsidRPr="00AB539D" w:rsidRDefault="00D26811" w:rsidP="00D26811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071">
        <w:rPr>
          <w:rFonts w:ascii="Times New Roman" w:hAnsi="Times New Roman"/>
          <w:sz w:val="24"/>
          <w:szCs w:val="24"/>
        </w:rPr>
        <w:t>Рассматривается процесс информационных и  коммуникационных технологий, который  ведет к интенсивному взаимообогащению межкультурных компетенций и художественного опыта их всестороннего сотрудничества, развития национальных культур. Обсуждение потребностей</w:t>
      </w:r>
      <w:r w:rsidRPr="00AB539D">
        <w:rPr>
          <w:rFonts w:ascii="Times New Roman" w:hAnsi="Times New Roman"/>
          <w:sz w:val="24"/>
          <w:szCs w:val="24"/>
        </w:rPr>
        <w:t xml:space="preserve"> и пожеланий студентов поможет нам наиболее полно увидеть существующие сложности. Это даст возможность осуществить прорыв в развитии российского художественного образования, как в нашей стране, так и во всем мире.</w:t>
      </w:r>
    </w:p>
    <w:p w:rsidR="00D26811" w:rsidRPr="00AB539D" w:rsidRDefault="00D26811" w:rsidP="00D26811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39D">
        <w:rPr>
          <w:rFonts w:ascii="Times New Roman" w:hAnsi="Times New Roman"/>
          <w:sz w:val="24"/>
          <w:szCs w:val="24"/>
        </w:rPr>
        <w:t xml:space="preserve">Глобализация, как процесс всемирной экономической, политической, культурной и религиозной интеграции и унификации затрагивает все сферы общественной деятельности во всех странах земного шара. Необходимость сотрудничества специалистов разных стран в сфере науки, искусства и культуры становится неотъемлемым условием развития современного общества и является залогом укрепления межнациональных связей, толерантности и продуктивного решения глобальных проблем. В связи с этим особую актуальность приобретают исследования, позволяющие провести анализ различных методов работы, как отдельных систем, так и мирового опыта в той ли иной сфере общественной деятельности. </w:t>
      </w:r>
    </w:p>
    <w:p w:rsidR="00D26811" w:rsidRPr="00AB539D" w:rsidRDefault="00D26811" w:rsidP="00D26811">
      <w:pPr>
        <w:pStyle w:val="a3"/>
        <w:shd w:val="clear" w:color="auto" w:fill="FFFFFF"/>
        <w:spacing w:before="0" w:beforeAutospacing="0" w:after="0"/>
        <w:ind w:firstLine="709"/>
        <w:jc w:val="both"/>
        <w:textAlignment w:val="baseline"/>
        <w:rPr>
          <w:shd w:val="clear" w:color="auto" w:fill="FFFFFF"/>
        </w:rPr>
      </w:pPr>
      <w:r w:rsidRPr="00AB539D">
        <w:t>Это в полной мере относится и к художественному образованию как системе сформированной под воздействием тех или иных условий социально-культурного характера. Естественно, что в современных условиях различные страны мира</w:t>
      </w:r>
      <w:r w:rsidRPr="00AB539D">
        <w:rPr>
          <w:rStyle w:val="apple-converted-space"/>
          <w:spacing w:val="2"/>
          <w:shd w:val="clear" w:color="auto" w:fill="FFFFFF"/>
        </w:rPr>
        <w:t> </w:t>
      </w:r>
      <w:r w:rsidRPr="00AB539D">
        <w:t xml:space="preserve"> сталкиваются проблемой систематизации и расширения опыта международного сотрудничества в сфере художественного образования. </w:t>
      </w:r>
      <w:r w:rsidRPr="00AB539D">
        <w:rPr>
          <w:shd w:val="clear" w:color="auto" w:fill="FFFFFF"/>
        </w:rPr>
        <w:t xml:space="preserve">Сейчас значительную роль в мировом политическом и культурном пространстве представляют два крупнейших государства Россия и Китай. Данные страны ведут значительное сотрудничество в области образования, поэтому интенсивность обмена опытом обучения сложившимся в системе художественно-педагогического образования в конкретной стране с учетом её культурных  особенностей имеет большое практическое значение в условиях диалога культур. </w:t>
      </w:r>
    </w:p>
    <w:p w:rsidR="00D26811" w:rsidRPr="00AB539D" w:rsidRDefault="00D26811" w:rsidP="00D26811">
      <w:pPr>
        <w:pStyle w:val="a3"/>
        <w:shd w:val="clear" w:color="auto" w:fill="FFFFFF"/>
        <w:spacing w:before="0" w:beforeAutospacing="0" w:after="0"/>
        <w:ind w:firstLine="709"/>
        <w:jc w:val="both"/>
        <w:textAlignment w:val="baseline"/>
      </w:pPr>
      <w:r w:rsidRPr="00AB539D">
        <w:rPr>
          <w:shd w:val="clear" w:color="auto" w:fill="FFFFFF"/>
        </w:rPr>
        <w:t>Анализ практики на уровне китайских вузов художественного профиля,  позволяет констатировать</w:t>
      </w:r>
      <w:r w:rsidRPr="00AB539D">
        <w:rPr>
          <w:rStyle w:val="apple-converted-space"/>
          <w:shd w:val="clear" w:color="auto" w:fill="FFFFFF"/>
        </w:rPr>
        <w:t> </w:t>
      </w:r>
      <w:r w:rsidRPr="00AB539D">
        <w:rPr>
          <w:shd w:val="clear" w:color="auto" w:fill="FFFFFF"/>
        </w:rPr>
        <w:t>наличие у них ряда конкурентных преимуществ (</w:t>
      </w:r>
      <w:r w:rsidRPr="00AB539D">
        <w:rPr>
          <w:bCs/>
          <w:shd w:val="clear" w:color="auto" w:fill="FFFFFF"/>
        </w:rPr>
        <w:t>по</w:t>
      </w:r>
      <w:r w:rsidRPr="00AB539D">
        <w:rPr>
          <w:rStyle w:val="apple-converted-space"/>
          <w:shd w:val="clear" w:color="auto" w:fill="FFFFFF"/>
        </w:rPr>
        <w:t> </w:t>
      </w:r>
      <w:r w:rsidRPr="00AB539D">
        <w:rPr>
          <w:bCs/>
          <w:shd w:val="clear" w:color="auto" w:fill="FFFFFF"/>
        </w:rPr>
        <w:t>сравнению</w:t>
      </w:r>
      <w:r w:rsidRPr="00AB539D">
        <w:rPr>
          <w:rStyle w:val="apple-converted-space"/>
          <w:shd w:val="clear" w:color="auto" w:fill="FFFFFF"/>
        </w:rPr>
        <w:t> </w:t>
      </w:r>
      <w:r w:rsidRPr="00AB539D">
        <w:rPr>
          <w:bCs/>
          <w:shd w:val="clear" w:color="auto" w:fill="FFFFFF"/>
        </w:rPr>
        <w:t xml:space="preserve">с </w:t>
      </w:r>
      <w:r w:rsidRPr="00AB539D">
        <w:rPr>
          <w:shd w:val="clear" w:color="auto" w:fill="FFFFFF"/>
        </w:rPr>
        <w:t>современной</w:t>
      </w:r>
      <w:r w:rsidRPr="00AB539D">
        <w:rPr>
          <w:rStyle w:val="apple-converted-space"/>
          <w:shd w:val="clear" w:color="auto" w:fill="FFFFFF"/>
        </w:rPr>
        <w:t> </w:t>
      </w:r>
      <w:r w:rsidRPr="00AB539D">
        <w:rPr>
          <w:bCs/>
          <w:shd w:val="clear" w:color="auto" w:fill="FFFFFF"/>
        </w:rPr>
        <w:t>российской</w:t>
      </w:r>
      <w:r w:rsidRPr="00AB539D">
        <w:rPr>
          <w:rStyle w:val="apple-converted-space"/>
          <w:shd w:val="clear" w:color="auto" w:fill="FFFFFF"/>
        </w:rPr>
        <w:t> </w:t>
      </w:r>
      <w:r w:rsidRPr="00AB539D">
        <w:rPr>
          <w:shd w:val="clear" w:color="auto" w:fill="FFFFFF"/>
        </w:rPr>
        <w:t>практикой).</w:t>
      </w:r>
      <w:r w:rsidRPr="00AB539D">
        <w:t xml:space="preserve"> В настоящее время уровень подготовки российских выпускников профильных вузов не соответствует современным требованиям по причине полной оторванности учебных заведений от практической сферы за рубежом. </w:t>
      </w:r>
    </w:p>
    <w:p w:rsidR="00D26811" w:rsidRPr="00AB539D" w:rsidRDefault="00D26811" w:rsidP="00D26811">
      <w:pPr>
        <w:pStyle w:val="a3"/>
        <w:shd w:val="clear" w:color="auto" w:fill="FFFFFF"/>
        <w:spacing w:before="0" w:beforeAutospacing="0" w:after="0"/>
        <w:ind w:firstLine="709"/>
        <w:jc w:val="both"/>
        <w:textAlignment w:val="baseline"/>
      </w:pPr>
      <w:r w:rsidRPr="00AB539D">
        <w:lastRenderedPageBreak/>
        <w:t xml:space="preserve">В Европе структура поддержки творческой личности  гораздо более развита: больше выставочных площадок, грантов, каждый, даже самый небольшой городок,  такой как  Франция, непременно имеет свою художественную резиденцию. </w:t>
      </w:r>
    </w:p>
    <w:p w:rsidR="00D26811" w:rsidRPr="00AB539D" w:rsidRDefault="00D26811" w:rsidP="00D26811">
      <w:pPr>
        <w:pStyle w:val="a3"/>
        <w:shd w:val="clear" w:color="auto" w:fill="FFFFFF"/>
        <w:spacing w:before="0" w:beforeAutospacing="0" w:after="0"/>
        <w:ind w:firstLine="709"/>
        <w:jc w:val="both"/>
        <w:textAlignment w:val="baseline"/>
      </w:pPr>
      <w:r w:rsidRPr="00AB539D">
        <w:t xml:space="preserve">Следовательно,  для студентов предоставляется возможность  творческого  диалога с преподавателями, знаменитыми художниками и искусствоведами, обмен опытом, как в теории, так и на практике. Этому способствует проведение различных совместных мастер- классов и семинаров. </w:t>
      </w:r>
    </w:p>
    <w:p w:rsidR="00D26811" w:rsidRPr="00AB539D" w:rsidRDefault="00D26811" w:rsidP="00D26811">
      <w:pPr>
        <w:pStyle w:val="a3"/>
        <w:shd w:val="clear" w:color="auto" w:fill="FFFFFF"/>
        <w:spacing w:before="0" w:beforeAutospacing="0" w:after="0"/>
        <w:ind w:firstLine="709"/>
        <w:jc w:val="both"/>
        <w:textAlignment w:val="baseline"/>
      </w:pPr>
      <w:r w:rsidRPr="00AB539D">
        <w:t>С другой стороны,  в европейской  системе художественного образования, например в Германии,  предоставляется «</w:t>
      </w:r>
      <w:r w:rsidRPr="00AB539D">
        <w:rPr>
          <w:shd w:val="clear" w:color="auto" w:fill="FFFFFF"/>
        </w:rPr>
        <w:t>академическая</w:t>
      </w:r>
      <w:r w:rsidRPr="00AB539D">
        <w:rPr>
          <w:rStyle w:val="apple-converted-space"/>
          <w:shd w:val="clear" w:color="auto" w:fill="FFFFFF"/>
        </w:rPr>
        <w:t> </w:t>
      </w:r>
      <w:r w:rsidRPr="00AB539D">
        <w:rPr>
          <w:bCs/>
          <w:shd w:val="clear" w:color="auto" w:fill="FFFFFF"/>
        </w:rPr>
        <w:t>свобода</w:t>
      </w:r>
      <w:r w:rsidRPr="00AB539D">
        <w:rPr>
          <w:b/>
          <w:bCs/>
          <w:shd w:val="clear" w:color="auto" w:fill="FFFFFF"/>
        </w:rPr>
        <w:t xml:space="preserve">» </w:t>
      </w:r>
      <w:r w:rsidRPr="00AB539D">
        <w:t>право  выбора практических дисциплин и лекций, необходимых для реализации творческого потенциала,  а так же выбор преподавателей. Обучение построено таким образом, что у студентов крайне мало обязательных предметов (одна в неделю лекция по теории и один в семестр курс по творческой  специальности, который необходим для разработки собственного  проекта). Более того,  по сравнению с российскими вузами, этому способствуют гибкие рамки реализации учебных программ  творческих специальностей.</w:t>
      </w:r>
    </w:p>
    <w:p w:rsidR="00D26811" w:rsidRPr="00AB539D" w:rsidRDefault="00D26811" w:rsidP="00D26811">
      <w:pPr>
        <w:pStyle w:val="a3"/>
        <w:shd w:val="clear" w:color="auto" w:fill="FFFFFF"/>
        <w:spacing w:before="0" w:beforeAutospacing="0" w:after="0"/>
        <w:ind w:firstLine="709"/>
        <w:jc w:val="both"/>
        <w:textAlignment w:val="baseline"/>
      </w:pPr>
      <w:r w:rsidRPr="00AB539D">
        <w:t xml:space="preserve"> Заметим, что во всей Западной Европе и в Германии принципы  натуралистического изображения русской академической школы  обучения рисунку и живописи, построенного  от простого к сложному, из года в </w:t>
      </w:r>
      <w:proofErr w:type="gramStart"/>
      <w:r w:rsidRPr="00AB539D">
        <w:t>год</w:t>
      </w:r>
      <w:proofErr w:type="gramEnd"/>
      <w:r w:rsidRPr="00AB539D">
        <w:t xml:space="preserve">  набирая мастерство, - абсолютно не применяются.</w:t>
      </w:r>
    </w:p>
    <w:p w:rsidR="00D26811" w:rsidRPr="00AB539D" w:rsidRDefault="00D26811" w:rsidP="00D2681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B539D">
        <w:rPr>
          <w:rFonts w:ascii="Times New Roman" w:hAnsi="Times New Roman"/>
          <w:sz w:val="24"/>
          <w:szCs w:val="24"/>
        </w:rPr>
        <w:t>На протяжении многих лет, в целях взаимодействия между учебными заведениями в рамках европейского образовательного пространства существует программа «</w:t>
      </w:r>
      <w:proofErr w:type="spellStart"/>
      <w:r w:rsidRPr="00AB539D">
        <w:rPr>
          <w:rFonts w:ascii="Times New Roman" w:hAnsi="Times New Roman"/>
          <w:sz w:val="24"/>
          <w:szCs w:val="24"/>
        </w:rPr>
        <w:t>Эразмус</w:t>
      </w:r>
      <w:proofErr w:type="spellEnd"/>
      <w:r w:rsidRPr="00AB539D">
        <w:rPr>
          <w:rFonts w:ascii="Times New Roman" w:hAnsi="Times New Roman"/>
          <w:sz w:val="24"/>
          <w:szCs w:val="24"/>
        </w:rPr>
        <w:t xml:space="preserve">» по обмену студентов, что позволяет учиться в любом европейском ВУЗе. Таким образом, это дает возможность осваивать новые направления  и технологии творческого процесса, знакомиться с другой культурой и системой художественного образования, улучшить владение иностранными языками на профессиональном уровне, что тоже важно в современном мире и приобрести бесценный опыт. Для студентов российских художественных </w:t>
      </w:r>
      <w:proofErr w:type="gramStart"/>
      <w:r w:rsidRPr="00AB539D">
        <w:rPr>
          <w:rFonts w:ascii="Times New Roman" w:hAnsi="Times New Roman"/>
          <w:sz w:val="24"/>
          <w:szCs w:val="24"/>
        </w:rPr>
        <w:t>ВУЗов</w:t>
      </w:r>
      <w:proofErr w:type="gramEnd"/>
      <w:r w:rsidRPr="00AB539D">
        <w:rPr>
          <w:rFonts w:ascii="Times New Roman" w:hAnsi="Times New Roman"/>
          <w:sz w:val="24"/>
          <w:szCs w:val="24"/>
        </w:rPr>
        <w:t xml:space="preserve"> несмотря на то, что идея международного сотрудничества между учебными заведениями существует уже более 20 лет, поездки на практику или стажировку в творческие мастерские за границу не распространены. Главной проблемой в этой ситуации остается финансовая поддержка государства, курирующая различные программы по обучению и отправки на учебу и практику.</w:t>
      </w:r>
      <w:r w:rsidRPr="00AB539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D26811" w:rsidRPr="00AB539D" w:rsidRDefault="00D26811" w:rsidP="00D2681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39D">
        <w:rPr>
          <w:rFonts w:ascii="Times New Roman" w:hAnsi="Times New Roman"/>
          <w:sz w:val="24"/>
          <w:szCs w:val="24"/>
          <w:shd w:val="clear" w:color="auto" w:fill="FFFFFF"/>
        </w:rPr>
        <w:t xml:space="preserve">В ХХ веке российская система художественного образования была построена таким образом, что выпускники творческих специальностей желающие проложить дальнейшее обучение заканчивали стажировку в </w:t>
      </w:r>
      <w:proofErr w:type="spellStart"/>
      <w:r w:rsidRPr="00AB539D">
        <w:rPr>
          <w:rFonts w:ascii="Times New Roman" w:hAnsi="Times New Roman"/>
          <w:sz w:val="24"/>
          <w:szCs w:val="24"/>
          <w:shd w:val="clear" w:color="auto" w:fill="FFFFFF"/>
        </w:rPr>
        <w:t>ассистентуре</w:t>
      </w:r>
      <w:proofErr w:type="spellEnd"/>
      <w:r w:rsidRPr="00AB539D">
        <w:rPr>
          <w:rFonts w:ascii="Times New Roman" w:hAnsi="Times New Roman"/>
          <w:sz w:val="24"/>
          <w:szCs w:val="24"/>
          <w:shd w:val="clear" w:color="auto" w:fill="FFFFFF"/>
        </w:rPr>
        <w:t>. На протяжении многих лет профессиональное становление творческой личности</w:t>
      </w:r>
      <w:r w:rsidRPr="00AB539D">
        <w:rPr>
          <w:rFonts w:ascii="Times New Roman" w:hAnsi="Times New Roman"/>
          <w:sz w:val="24"/>
          <w:szCs w:val="24"/>
        </w:rPr>
        <w:t xml:space="preserve"> </w:t>
      </w:r>
      <w:r w:rsidRPr="00AB539D">
        <w:rPr>
          <w:rFonts w:ascii="Times New Roman" w:hAnsi="Times New Roman"/>
          <w:sz w:val="24"/>
          <w:szCs w:val="24"/>
          <w:shd w:val="clear" w:color="auto" w:fill="FFFFFF"/>
        </w:rPr>
        <w:t>сопровождали преемственные образовательные программы разного уровня, а так же обучение - стажировка  в творческой аспирантуре.  В настоящее время  встает острая проблема  об  отсутствии законов  предусматривающих  дальнейшее бучение в творческих мастерских, так называемой творческой аспирантуре.</w:t>
      </w:r>
      <w:r w:rsidRPr="00AB539D">
        <w:rPr>
          <w:rFonts w:ascii="Times New Roman" w:hAnsi="Times New Roman"/>
          <w:sz w:val="24"/>
          <w:szCs w:val="24"/>
        </w:rPr>
        <w:t xml:space="preserve"> </w:t>
      </w:r>
    </w:p>
    <w:p w:rsidR="00D26811" w:rsidRPr="00AB539D" w:rsidRDefault="00D26811" w:rsidP="00D2681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B539D">
        <w:rPr>
          <w:rFonts w:ascii="Times New Roman" w:hAnsi="Times New Roman"/>
          <w:sz w:val="24"/>
          <w:szCs w:val="24"/>
          <w:shd w:val="clear" w:color="auto" w:fill="FFFFFF"/>
        </w:rPr>
        <w:t xml:space="preserve">В современных условиях высшая школа сталкивается с проблемой переосмысления и сохранения богатого культурного наследия, которое складывалось и развивалось многими поколениями специалистов в сфере культуры и искусства в течение многих лет, а так же с необходимостью  соответствовать современным требованиям к уровню подготовки специалистов. Невозможно в эпоху перемен разрушить накопленный опыт, разрушить российскую систему профессионального художественного образования «школа – училище – вуз». Ценность творческого образования заключается именно в его непрерывности, а новый законопроект нарушает эту цепочку, разрывая звенья, необходимые для подготовки </w:t>
      </w:r>
      <w:r w:rsidRPr="00AB539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современного специалиста, конкурентоспособного на рынке труда, готового к эффективной работе по специальности на уровне мировых стандартов. </w:t>
      </w:r>
    </w:p>
    <w:p w:rsidR="00D26811" w:rsidRPr="00AB539D" w:rsidRDefault="00D26811" w:rsidP="00D2681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B539D">
        <w:rPr>
          <w:rFonts w:ascii="Times New Roman" w:hAnsi="Times New Roman"/>
          <w:sz w:val="24"/>
          <w:szCs w:val="24"/>
        </w:rPr>
        <w:t>Л.В. Школяр пишет о том, что художественное образование народа никогда не может потерять свою приоритетную роль, так как это чревато разрывом между образованием и культурой. «Недооценка искусства, отношение к нему как „вспомогательному средству“ девальвирует его роль в развитии духовной культуры человека. Мы должны понять, что искусство не средство, а способ существования человека как человека» — пишет она</w:t>
      </w:r>
      <w:r>
        <w:rPr>
          <w:rFonts w:ascii="Times New Roman" w:hAnsi="Times New Roman"/>
          <w:sz w:val="24"/>
          <w:szCs w:val="24"/>
        </w:rPr>
        <w:t>.</w:t>
      </w:r>
    </w:p>
    <w:p w:rsidR="00D26811" w:rsidRPr="00AB539D" w:rsidRDefault="00D26811" w:rsidP="00D2681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39D">
        <w:rPr>
          <w:rFonts w:ascii="Times New Roman" w:hAnsi="Times New Roman"/>
          <w:sz w:val="24"/>
          <w:szCs w:val="24"/>
        </w:rPr>
        <w:t xml:space="preserve">Формирование духовной и нравственной культуры личности возможно тогда, когда человек получает качественное художественное образование. Одной из задач современного образования становится создание условий для приобретения опыта межкультурного общения, обучение навыкам и умениям общения студентов с представителями иных культур, в </w:t>
      </w:r>
      <w:proofErr w:type="gramStart"/>
      <w:r w:rsidRPr="00AB539D">
        <w:rPr>
          <w:rFonts w:ascii="Times New Roman" w:hAnsi="Times New Roman"/>
          <w:sz w:val="24"/>
          <w:szCs w:val="24"/>
        </w:rPr>
        <w:t>процессе</w:t>
      </w:r>
      <w:proofErr w:type="gramEnd"/>
      <w:r w:rsidRPr="00AB539D">
        <w:rPr>
          <w:rFonts w:ascii="Times New Roman" w:hAnsi="Times New Roman"/>
          <w:sz w:val="24"/>
          <w:szCs w:val="24"/>
        </w:rPr>
        <w:t xml:space="preserve"> которого происходит формирование межкультурной компетенции. </w:t>
      </w:r>
    </w:p>
    <w:p w:rsidR="00D26811" w:rsidRPr="00AB539D" w:rsidRDefault="00D26811" w:rsidP="00D2681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39D">
        <w:rPr>
          <w:rFonts w:ascii="Times New Roman" w:hAnsi="Times New Roman"/>
          <w:sz w:val="24"/>
          <w:szCs w:val="24"/>
        </w:rPr>
        <w:t>К. </w:t>
      </w:r>
      <w:proofErr w:type="spellStart"/>
      <w:r w:rsidRPr="00AB539D">
        <w:rPr>
          <w:rFonts w:ascii="Times New Roman" w:hAnsi="Times New Roman"/>
          <w:sz w:val="24"/>
          <w:szCs w:val="24"/>
        </w:rPr>
        <w:t>Кнапп</w:t>
      </w:r>
      <w:proofErr w:type="spellEnd"/>
      <w:r w:rsidRPr="00AB539D">
        <w:rPr>
          <w:rFonts w:ascii="Times New Roman" w:hAnsi="Times New Roman"/>
          <w:sz w:val="24"/>
          <w:szCs w:val="24"/>
        </w:rPr>
        <w:t xml:space="preserve"> предлагает современную модель межкультурной компетенции, которую автор определяет как «способность достигать в равной степени успешного понимания как представителей других культур и коммуникационных сообществ, так и </w:t>
      </w:r>
      <w:r>
        <w:rPr>
          <w:rFonts w:ascii="Times New Roman" w:hAnsi="Times New Roman"/>
          <w:sz w:val="24"/>
          <w:szCs w:val="24"/>
        </w:rPr>
        <w:t>представителей своей культуры».</w:t>
      </w:r>
      <w:r w:rsidRPr="00AB539D">
        <w:rPr>
          <w:rFonts w:ascii="Times New Roman" w:hAnsi="Times New Roman"/>
          <w:sz w:val="24"/>
          <w:szCs w:val="24"/>
        </w:rPr>
        <w:t xml:space="preserve"> </w:t>
      </w:r>
    </w:p>
    <w:p w:rsidR="00D26811" w:rsidRPr="00AB539D" w:rsidRDefault="00D26811" w:rsidP="00D2681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39D">
        <w:rPr>
          <w:rFonts w:ascii="Times New Roman" w:hAnsi="Times New Roman"/>
          <w:sz w:val="24"/>
          <w:szCs w:val="24"/>
        </w:rPr>
        <w:t>Основным достоинством данного подхода является выделение двух взаимосвязанных сторон межкультурной компетенции личности – способность понимать родную и чужую культуру. Ещё одним положительным моментом представляется установление связи между мышлением и поведением, что выводит межкультурную компетенцию на более осознанный и культурологический уровень.</w:t>
      </w:r>
    </w:p>
    <w:p w:rsidR="00D26811" w:rsidRPr="00AB539D" w:rsidRDefault="00D26811" w:rsidP="00D2681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39D">
        <w:rPr>
          <w:rFonts w:ascii="Times New Roman" w:hAnsi="Times New Roman"/>
          <w:sz w:val="24"/>
          <w:szCs w:val="24"/>
        </w:rPr>
        <w:t>Дж. </w:t>
      </w:r>
      <w:proofErr w:type="spellStart"/>
      <w:r w:rsidRPr="00AB539D">
        <w:rPr>
          <w:rFonts w:ascii="Times New Roman" w:hAnsi="Times New Roman"/>
          <w:sz w:val="24"/>
          <w:szCs w:val="24"/>
        </w:rPr>
        <w:t>Летонен</w:t>
      </w:r>
      <w:proofErr w:type="spellEnd"/>
      <w:r w:rsidRPr="00AB539D">
        <w:rPr>
          <w:rFonts w:ascii="Times New Roman" w:hAnsi="Times New Roman"/>
          <w:sz w:val="24"/>
          <w:szCs w:val="24"/>
        </w:rPr>
        <w:t xml:space="preserve"> считает, что для успешной коммуникации в иной культуре, с точки зрения автора, необходимо знать язык, историю страны, искусство, экономику, общество, т. е обладать всесторонними </w:t>
      </w:r>
      <w:r>
        <w:rPr>
          <w:rFonts w:ascii="Times New Roman" w:hAnsi="Times New Roman"/>
          <w:sz w:val="24"/>
          <w:szCs w:val="24"/>
        </w:rPr>
        <w:t>знаниями о культуре этой страны.</w:t>
      </w:r>
    </w:p>
    <w:p w:rsidR="00D26811" w:rsidRPr="00AB539D" w:rsidRDefault="00D26811" w:rsidP="00D2681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39D">
        <w:rPr>
          <w:rFonts w:ascii="Times New Roman" w:hAnsi="Times New Roman"/>
          <w:sz w:val="24"/>
          <w:szCs w:val="24"/>
        </w:rPr>
        <w:t>В этом помогает, стремительно растущий процесс информационных и  коммуникационных технологий во всех странах мира, который  ведет к интенсивному взаимообогащению межкультурных компетенций и художественного опыта их всестороннего сотрудничества развития национальных культур.</w:t>
      </w:r>
    </w:p>
    <w:p w:rsidR="00D26811" w:rsidRPr="00AB539D" w:rsidRDefault="00D26811" w:rsidP="00D2681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39D">
        <w:rPr>
          <w:rFonts w:ascii="Times New Roman" w:hAnsi="Times New Roman"/>
          <w:sz w:val="24"/>
          <w:szCs w:val="24"/>
        </w:rPr>
        <w:t xml:space="preserve">Необъятные информационные ресурсы становятся все более доступными, что ведет  к более близкому международному сотрудничеству в сфере художественного образования. Кроме того, можно отметить основные информационные ресурсы, обеспечивающие повышение мотивации обучения и  качественный учебный процесс, </w:t>
      </w:r>
      <w:r w:rsidRPr="00AB539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к ним можно отнести:</w:t>
      </w:r>
    </w:p>
    <w:p w:rsidR="00D26811" w:rsidRPr="00AB539D" w:rsidRDefault="00D26811" w:rsidP="00D2681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39D">
        <w:rPr>
          <w:rFonts w:ascii="Times New Roman" w:hAnsi="Times New Roman"/>
          <w:sz w:val="24"/>
          <w:szCs w:val="24"/>
        </w:rPr>
        <w:t>-освоение компьютерных технологий и творческих компетенций</w:t>
      </w:r>
    </w:p>
    <w:p w:rsidR="00D26811" w:rsidRPr="00AB539D" w:rsidRDefault="00D26811" w:rsidP="00D2681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39D">
        <w:rPr>
          <w:rFonts w:ascii="Times New Roman" w:hAnsi="Times New Roman"/>
          <w:sz w:val="24"/>
          <w:szCs w:val="24"/>
        </w:rPr>
        <w:t>-создание  и использование большого количества электронных образовательных ресурсов</w:t>
      </w:r>
    </w:p>
    <w:p w:rsidR="00D26811" w:rsidRPr="00AB539D" w:rsidRDefault="00D26811" w:rsidP="00D2681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39D">
        <w:rPr>
          <w:rFonts w:ascii="Times New Roman" w:hAnsi="Times New Roman"/>
          <w:sz w:val="24"/>
          <w:szCs w:val="24"/>
        </w:rPr>
        <w:t>-развитие визуальных искусств и художественного образования на современном этапе</w:t>
      </w:r>
    </w:p>
    <w:p w:rsidR="00D26811" w:rsidRPr="00AB539D" w:rsidRDefault="00D26811" w:rsidP="00D2681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39D">
        <w:rPr>
          <w:rFonts w:ascii="Times New Roman" w:hAnsi="Times New Roman"/>
          <w:sz w:val="24"/>
          <w:szCs w:val="24"/>
        </w:rPr>
        <w:t>-технологии дистанционного художественного образования</w:t>
      </w:r>
    </w:p>
    <w:p w:rsidR="00D26811" w:rsidRPr="00AB539D" w:rsidRDefault="00D26811" w:rsidP="00D2681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39D">
        <w:rPr>
          <w:rFonts w:ascii="Times New Roman" w:hAnsi="Times New Roman"/>
          <w:sz w:val="24"/>
          <w:szCs w:val="24"/>
        </w:rPr>
        <w:t>-виртуальные художественные галереи и музеи</w:t>
      </w:r>
    </w:p>
    <w:p w:rsidR="00D26811" w:rsidRPr="00AB539D" w:rsidRDefault="00D26811" w:rsidP="00D2681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39D">
        <w:rPr>
          <w:rFonts w:ascii="Times New Roman" w:hAnsi="Times New Roman"/>
          <w:sz w:val="24"/>
          <w:szCs w:val="24"/>
        </w:rPr>
        <w:t>-виртуальные конференции, семинары</w:t>
      </w:r>
    </w:p>
    <w:p w:rsidR="00D26811" w:rsidRPr="00AB539D" w:rsidRDefault="00D26811" w:rsidP="00D2681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39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Информационные и коммуникационные технологии способствуют созданию уникальной международной информационной среды, используемой для решения различных методических и учебно-познавательных задач. В свою  очередь  характеризующимися определенными дидактическими возможностями. К примеру:</w:t>
      </w:r>
    </w:p>
    <w:p w:rsidR="00D26811" w:rsidRPr="00AB539D" w:rsidRDefault="00D26811" w:rsidP="00D26811">
      <w:pPr>
        <w:numPr>
          <w:ilvl w:val="0"/>
          <w:numId w:val="2"/>
        </w:num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39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диалог культур и обмен опытом между обучающимися и средствами </w:t>
      </w:r>
      <w:r w:rsidRPr="00AB539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информационн</w:t>
      </w:r>
      <w:proofErr w:type="gramStart"/>
      <w:r w:rsidRPr="00AB539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AB539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коммуникационных технологий</w:t>
      </w:r>
      <w:r w:rsidRPr="00AB539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26811" w:rsidRPr="00AB539D" w:rsidRDefault="00D26811" w:rsidP="00D26811">
      <w:pPr>
        <w:numPr>
          <w:ilvl w:val="0"/>
          <w:numId w:val="2"/>
        </w:num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39D">
        <w:rPr>
          <w:rFonts w:ascii="Times New Roman" w:eastAsia="Times New Roman" w:hAnsi="Times New Roman"/>
          <w:sz w:val="24"/>
          <w:szCs w:val="24"/>
          <w:lang w:eastAsia="ru-RU"/>
        </w:rPr>
        <w:t>компьютерную визуализацию учебной информации об объектах, процессах и явлениях, как реально протекающих, так и виртуальных;</w:t>
      </w:r>
    </w:p>
    <w:p w:rsidR="00D26811" w:rsidRPr="00AB539D" w:rsidRDefault="00D26811" w:rsidP="00D26811">
      <w:pPr>
        <w:numPr>
          <w:ilvl w:val="0"/>
          <w:numId w:val="2"/>
        </w:num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39D">
        <w:rPr>
          <w:rFonts w:ascii="Times New Roman" w:eastAsia="Times New Roman" w:hAnsi="Times New Roman"/>
          <w:sz w:val="24"/>
          <w:szCs w:val="24"/>
          <w:lang w:eastAsia="ru-RU"/>
        </w:rPr>
        <w:t>хранение больших объемов информации с возможностью легкого доступа к ней;</w:t>
      </w:r>
    </w:p>
    <w:p w:rsidR="00D26811" w:rsidRPr="00AB539D" w:rsidRDefault="00D26811" w:rsidP="00D26811">
      <w:pPr>
        <w:numPr>
          <w:ilvl w:val="0"/>
          <w:numId w:val="2"/>
        </w:num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39D">
        <w:rPr>
          <w:rFonts w:ascii="Times New Roman" w:eastAsia="Times New Roman" w:hAnsi="Times New Roman"/>
          <w:sz w:val="24"/>
          <w:szCs w:val="24"/>
          <w:lang w:eastAsia="ru-RU"/>
        </w:rPr>
        <w:t>компьютерное моделирование изучаемых или исследуемых явлений и процессов;</w:t>
      </w:r>
    </w:p>
    <w:p w:rsidR="00D26811" w:rsidRPr="00AB539D" w:rsidRDefault="00D26811" w:rsidP="00D26811">
      <w:pPr>
        <w:numPr>
          <w:ilvl w:val="0"/>
          <w:numId w:val="2"/>
        </w:num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39D">
        <w:rPr>
          <w:rFonts w:ascii="Times New Roman" w:eastAsia="Times New Roman" w:hAnsi="Times New Roman"/>
          <w:sz w:val="24"/>
          <w:szCs w:val="24"/>
          <w:lang w:eastAsia="ru-RU"/>
        </w:rPr>
        <w:t>обработки результатов учебного эксперимента с возможностью его многократного повторения;</w:t>
      </w:r>
    </w:p>
    <w:p w:rsidR="00D26811" w:rsidRPr="00AB539D" w:rsidRDefault="00D26811" w:rsidP="00D26811">
      <w:pPr>
        <w:numPr>
          <w:ilvl w:val="0"/>
          <w:numId w:val="2"/>
        </w:num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39D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автоматизацию процессов управления учебной деятельностью и </w:t>
      </w:r>
      <w:proofErr w:type="gramStart"/>
      <w:r w:rsidRPr="00AB539D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AB539D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результатами усвоения учебного материала</w:t>
      </w:r>
    </w:p>
    <w:p w:rsidR="00D26811" w:rsidRPr="00537C67" w:rsidRDefault="00D26811" w:rsidP="00D26811">
      <w:pPr>
        <w:pStyle w:val="a3"/>
        <w:shd w:val="clear" w:color="auto" w:fill="FFFFFF"/>
        <w:spacing w:before="120" w:beforeAutospacing="0" w:after="120" w:afterAutospacing="0" w:line="341" w:lineRule="atLeast"/>
        <w:ind w:firstLine="709"/>
        <w:jc w:val="both"/>
        <w:textAlignment w:val="top"/>
      </w:pPr>
      <w:r w:rsidRPr="00AB539D">
        <w:rPr>
          <w:shd w:val="clear" w:color="auto" w:fill="FFFFFF"/>
        </w:rPr>
        <w:t>Исходя из вышесказанного,</w:t>
      </w:r>
      <w:r w:rsidRPr="00AB539D">
        <w:t xml:space="preserve">  для дальнейшего совершенствования и развития в области высшего художественного образования, необходима возможность преобразования и  переосмысления классического художественного образования и достояний национальной культуры для открытия новых перспектив в решении актуальных задач, стоящих перед образованием, как в современной  России, так и за рубежом. Развитие общества, изменение каких-то принципов и устоев, новые взгляды и течения, эксперименты – все это способствует поиску чего-то нового и более совершенного. Международное сотрудничество разных слоев населения, в том числе и правительство – даст возможность выяснить и понять основные проблемы и найти решение, которое помогло бы не только в воспитании высококачественных специалистов, но и в развитии страны и продвижении ее в мире. </w:t>
      </w:r>
      <w:r w:rsidRPr="00D26811">
        <w:t>Таким образом, мы помогаем будущим выпускникам творческих специальностей избежать проблем, которые существуют в настоящее время.</w:t>
      </w:r>
    </w:p>
    <w:p w:rsidR="00D26811" w:rsidRPr="00AB539D" w:rsidRDefault="00D26811" w:rsidP="00D26811">
      <w:pPr>
        <w:spacing w:line="240" w:lineRule="auto"/>
        <w:ind w:firstLineChars="709" w:firstLine="1702"/>
        <w:jc w:val="both"/>
        <w:rPr>
          <w:rFonts w:ascii="Times New Roman" w:hAnsi="Times New Roman"/>
          <w:sz w:val="24"/>
          <w:szCs w:val="24"/>
        </w:rPr>
      </w:pPr>
    </w:p>
    <w:p w:rsidR="00800E79" w:rsidRDefault="00800E79"/>
    <w:sectPr w:rsidR="00800E79" w:rsidSect="00B16B8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201DE"/>
    <w:multiLevelType w:val="multilevel"/>
    <w:tmpl w:val="9D34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475620"/>
    <w:multiLevelType w:val="hybridMultilevel"/>
    <w:tmpl w:val="A530A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811"/>
    <w:rsid w:val="00800E79"/>
    <w:rsid w:val="00D2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8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6811"/>
  </w:style>
  <w:style w:type="character" w:styleId="a4">
    <w:name w:val="Hyperlink"/>
    <w:uiPriority w:val="99"/>
    <w:unhideWhenUsed/>
    <w:rsid w:val="00D2681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268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1652</Words>
  <Characters>9419</Characters>
  <Application>Microsoft Office Word</Application>
  <DocSecurity>0</DocSecurity>
  <Lines>78</Lines>
  <Paragraphs>22</Paragraphs>
  <ScaleCrop>false</ScaleCrop>
  <Company>Microsoft</Company>
  <LinksUpToDate>false</LinksUpToDate>
  <CharactersWithSpaces>11049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Шаттл</dc:creator>
  <cp:lastModifiedBy>Шаттл</cp:lastModifiedBy>
  <cp:revision>1</cp:revision>
  <dcterms:created xsi:type="dcterms:W3CDTF">2015-02-22T20:39:00Z</dcterms:created>
  <dcterms:modified xsi:type="dcterms:W3CDTF">2015-02-22T20:53:00Z</dcterms:modified>
</cp:coreProperties>
</file>