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4D" w:rsidRDefault="00563A4D" w:rsidP="00563A4D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Арефьева С.М. – к</w:t>
      </w:r>
      <w:r w:rsidRPr="0006040C">
        <w:rPr>
          <w:rFonts w:ascii="Times New Roman" w:hAnsi="Times New Roman" w:cs="Times New Roman"/>
          <w:sz w:val="24"/>
          <w:szCs w:val="24"/>
          <w:shd w:val="clear" w:color="auto" w:fill="FFFFFF"/>
        </w:rPr>
        <w:t>.п.н., доцент</w:t>
      </w:r>
    </w:p>
    <w:p w:rsidR="00563A4D" w:rsidRDefault="00563A4D" w:rsidP="00563A4D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МАОУ ДОД г. Набережные Челны</w:t>
      </w:r>
    </w:p>
    <w:p w:rsidR="00563A4D" w:rsidRDefault="00563A4D" w:rsidP="00563A4D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«Детская художественная школа №1»</w:t>
      </w:r>
    </w:p>
    <w:p w:rsidR="00563A4D" w:rsidRDefault="00C074EF" w:rsidP="00563A4D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 Татарстан</w:t>
      </w:r>
    </w:p>
    <w:p w:rsidR="00C074EF" w:rsidRDefault="00C074EF" w:rsidP="00563A4D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74EF" w:rsidRPr="0006040C" w:rsidRDefault="00C074EF" w:rsidP="00563A4D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A4D" w:rsidRPr="00563A4D" w:rsidRDefault="00563A4D" w:rsidP="00563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3A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ПУТИ ИНТЕГРАЦИИ ОБРАЗОВАТЕЛЬНЫХ ПРОГРАММ</w:t>
      </w:r>
    </w:p>
    <w:p w:rsidR="00563A4D" w:rsidRDefault="00563A4D" w:rsidP="00563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3A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УСЛОВИЯХ ХУДОЖЕСТВЕННОЙ ШКОЛЫ</w:t>
      </w:r>
    </w:p>
    <w:p w:rsidR="00563A4D" w:rsidRDefault="00563A4D" w:rsidP="00563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1BE9" w:rsidRDefault="00741BE9" w:rsidP="00563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3A4D" w:rsidRPr="00563A4D" w:rsidRDefault="00563A4D" w:rsidP="00563A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3A4D" w:rsidRDefault="00563A4D" w:rsidP="00563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40C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Современный этап развития российского общества, связанный с интенсивными взаимопроникающими и взаимозависимыми изменениями в политико-экономической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цио</w:t>
      </w:r>
      <w:r w:rsidRPr="0006040C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культурной</w:t>
      </w:r>
      <w:proofErr w:type="spellEnd"/>
      <w:r w:rsidRPr="00060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жизни,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глобализационными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тенденциями, </w:t>
      </w:r>
      <w:r w:rsidRPr="0006040C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определили приоритеты в ра</w:t>
      </w:r>
      <w:r w:rsidRPr="0006040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060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витии системы образования.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в </w:t>
      </w:r>
      <w:r w:rsidRPr="0006040C">
        <w:rPr>
          <w:rFonts w:ascii="Times New Roman" w:hAnsi="Times New Roman" w:cs="Times New Roman"/>
          <w:sz w:val="24"/>
          <w:szCs w:val="24"/>
          <w:lang w:eastAsia="ru-RU"/>
        </w:rPr>
        <w:t>«Концепции долгосрочного социально-экономического развития Российской Федерации на период до 2020 года»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определены ее </w:t>
      </w:r>
      <w:r w:rsidRPr="0006040C">
        <w:rPr>
          <w:rFonts w:ascii="Times New Roman" w:hAnsi="Times New Roman" w:cs="Times New Roman"/>
          <w:sz w:val="24"/>
          <w:szCs w:val="24"/>
          <w:lang w:eastAsia="ru-RU"/>
        </w:rPr>
        <w:t>целевые ориентиры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Например: </w:t>
      </w:r>
    </w:p>
    <w:p w:rsidR="00563A4D" w:rsidRDefault="00563A4D" w:rsidP="00563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40C">
        <w:rPr>
          <w:rFonts w:ascii="Times New Roman" w:hAnsi="Times New Roman" w:cs="Times New Roman"/>
          <w:sz w:val="24"/>
          <w:szCs w:val="24"/>
          <w:lang w:eastAsia="ru-RU"/>
        </w:rPr>
        <w:t>формирование сети научно-образовательных центров мирового уровня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3A4D" w:rsidRDefault="00563A4D" w:rsidP="00563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40C">
        <w:rPr>
          <w:rFonts w:ascii="Times New Roman" w:hAnsi="Times New Roman" w:cs="Times New Roman"/>
          <w:sz w:val="24"/>
          <w:szCs w:val="24"/>
          <w:lang w:eastAsia="ru-RU"/>
        </w:rPr>
        <w:t>интегрирующи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6040C">
        <w:rPr>
          <w:rFonts w:ascii="Times New Roman" w:hAnsi="Times New Roman" w:cs="Times New Roman"/>
          <w:sz w:val="24"/>
          <w:szCs w:val="24"/>
          <w:lang w:eastAsia="ru-RU"/>
        </w:rPr>
        <w:t xml:space="preserve"> передовые научные исследования и образовательные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3A4D" w:rsidRDefault="00563A4D" w:rsidP="00563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вовлечение кадров в исследовательские задачи и инновационные проекты на осн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 интеграции образования, науки, производства (бизнеса);</w:t>
      </w:r>
    </w:p>
    <w:p w:rsidR="00563A4D" w:rsidRDefault="00563A4D" w:rsidP="00563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модернизация программ обучения всех уровней на базе квалификационных треб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ваний и др.</w:t>
      </w:r>
    </w:p>
    <w:p w:rsidR="00563A4D" w:rsidRPr="006C1EE1" w:rsidRDefault="00563A4D" w:rsidP="006C1EE1">
      <w:pPr>
        <w:pStyle w:val="a3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D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решении выше перечисленных проблем важную роль играет интеграция </w:t>
      </w:r>
      <w:r w:rsidRPr="00CD651C">
        <w:rPr>
          <w:rFonts w:ascii="Times New Roman" w:hAnsi="Times New Roman" w:cs="Times New Roman"/>
          <w:sz w:val="24"/>
          <w:szCs w:val="24"/>
        </w:rPr>
        <w:t>образов</w:t>
      </w:r>
      <w:r w:rsidRPr="00CD651C">
        <w:rPr>
          <w:rFonts w:ascii="Times New Roman" w:hAnsi="Times New Roman" w:cs="Times New Roman"/>
          <w:sz w:val="24"/>
          <w:szCs w:val="24"/>
        </w:rPr>
        <w:t>а</w:t>
      </w:r>
      <w:r w:rsidRPr="00CD651C">
        <w:rPr>
          <w:rFonts w:ascii="Times New Roman" w:hAnsi="Times New Roman" w:cs="Times New Roman"/>
          <w:sz w:val="24"/>
          <w:szCs w:val="24"/>
        </w:rPr>
        <w:t xml:space="preserve">ния и </w:t>
      </w:r>
      <w:r>
        <w:rPr>
          <w:rFonts w:ascii="Times New Roman" w:hAnsi="Times New Roman" w:cs="Times New Roman"/>
          <w:sz w:val="24"/>
          <w:szCs w:val="24"/>
        </w:rPr>
        <w:t>бизнеса</w:t>
      </w:r>
      <w:r w:rsidRPr="00CD651C">
        <w:rPr>
          <w:rFonts w:ascii="Times New Roman" w:hAnsi="Times New Roman" w:cs="Times New Roman"/>
          <w:sz w:val="24"/>
          <w:szCs w:val="24"/>
        </w:rPr>
        <w:t>, реализованн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D651C">
        <w:rPr>
          <w:rFonts w:ascii="Times New Roman" w:hAnsi="Times New Roman" w:cs="Times New Roman"/>
          <w:sz w:val="24"/>
          <w:szCs w:val="24"/>
        </w:rPr>
        <w:t xml:space="preserve"> через систему школа-</w:t>
      </w:r>
      <w:r w:rsidR="00C074EF">
        <w:rPr>
          <w:rFonts w:ascii="Times New Roman" w:hAnsi="Times New Roman" w:cs="Times New Roman"/>
          <w:sz w:val="24"/>
          <w:szCs w:val="24"/>
        </w:rPr>
        <w:t>ССУЗ</w:t>
      </w:r>
      <w:r w:rsidRPr="00CD651C">
        <w:rPr>
          <w:rFonts w:ascii="Times New Roman" w:hAnsi="Times New Roman" w:cs="Times New Roman"/>
          <w:sz w:val="24"/>
          <w:szCs w:val="24"/>
        </w:rPr>
        <w:t>-</w:t>
      </w:r>
      <w:r w:rsidR="00C074EF">
        <w:rPr>
          <w:rFonts w:ascii="Times New Roman" w:hAnsi="Times New Roman" w:cs="Times New Roman"/>
          <w:sz w:val="24"/>
          <w:szCs w:val="24"/>
        </w:rPr>
        <w:t>ВУЗ</w:t>
      </w:r>
      <w:r w:rsidRPr="00CD651C">
        <w:rPr>
          <w:rFonts w:ascii="Times New Roman" w:hAnsi="Times New Roman" w:cs="Times New Roman"/>
          <w:sz w:val="24"/>
          <w:szCs w:val="24"/>
        </w:rPr>
        <w:t xml:space="preserve">-производство. </w:t>
      </w:r>
      <w:r>
        <w:rPr>
          <w:rFonts w:ascii="Times New Roman" w:hAnsi="Times New Roman" w:cs="Times New Roman"/>
          <w:sz w:val="24"/>
          <w:szCs w:val="24"/>
        </w:rPr>
        <w:t>Разрабат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ваемая стратегия функционирования </w:t>
      </w:r>
      <w:r w:rsidR="00B04D31">
        <w:rPr>
          <w:rFonts w:ascii="Times New Roman" w:hAnsi="Times New Roman" w:cs="Times New Roman"/>
          <w:sz w:val="24"/>
          <w:szCs w:val="24"/>
        </w:rPr>
        <w:t>художественной школы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 предполаг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многоканальное проникновение в сущность вопроса. Раз</w:t>
      </w:r>
      <w:r w:rsidR="00B04D31">
        <w:rPr>
          <w:rFonts w:ascii="Times New Roman" w:hAnsi="Times New Roman" w:cs="Times New Roman"/>
          <w:sz w:val="24"/>
          <w:szCs w:val="24"/>
        </w:rPr>
        <w:t>бор требует некоторых уто</w:t>
      </w:r>
      <w:r w:rsidR="00B04D31">
        <w:rPr>
          <w:rFonts w:ascii="Times New Roman" w:hAnsi="Times New Roman" w:cs="Times New Roman"/>
          <w:sz w:val="24"/>
          <w:szCs w:val="24"/>
        </w:rPr>
        <w:t>ч</w:t>
      </w:r>
      <w:r w:rsidR="00B04D31">
        <w:rPr>
          <w:rFonts w:ascii="Times New Roman" w:hAnsi="Times New Roman" w:cs="Times New Roman"/>
          <w:sz w:val="24"/>
          <w:szCs w:val="24"/>
        </w:rPr>
        <w:t xml:space="preserve">нений. Таких как «интеграция», под которой понимается </w:t>
      </w:r>
      <w:r w:rsidRPr="009F3C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объединение </w:t>
      </w:r>
      <w:r w:rsidR="00B04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(сплочение) </w:t>
      </w:r>
      <w:r w:rsidRPr="009F3C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ед</w:t>
      </w:r>
      <w:r w:rsidRPr="009F3C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9F3C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ное целое каких-либо частей</w:t>
      </w:r>
      <w:r w:rsidR="00B04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6C1E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Отсюда – интегрированный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подход</w:t>
      </w:r>
      <w:r w:rsidR="006C1E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представляющий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купность </w:t>
      </w:r>
      <w:r w:rsidRPr="0053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организационно-структурных, содержательных и технологических составля</w:t>
      </w:r>
      <w:r w:rsidRPr="0053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3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финансовой устойчивости. </w:t>
      </w:r>
    </w:p>
    <w:p w:rsidR="006C1EE1" w:rsidRDefault="00563A4D" w:rsidP="00563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Над проблемами интеграции в педагогике работали: 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Берулава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, B.C. </w:t>
      </w:r>
      <w:proofErr w:type="spellStart"/>
      <w:proofErr w:type="gram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Готт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, Б.М. Кедров, Г.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Павельциг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, О.М.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Сичивица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, А.Д. Урсул, М.Г.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Чепиков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>, В.А. Энгельгардт и др.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Н.Т. Абрамова, Б.Г. Ананьев, Г.Д.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Гачев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, Ф.М.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Гумеров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, Б.И. Иванов, Б.М. Кедров, З.Г. Нигматов, Б.М. Суханов, И.Т. Фролов, Н.К. Чапаев, В.В.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Чешев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, Г.С.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Шеменев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, Ю.А.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Шрейдер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др.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>раскры</w:t>
      </w:r>
      <w:r>
        <w:rPr>
          <w:rFonts w:ascii="Times New Roman" w:hAnsi="Times New Roman" w:cs="Times New Roman"/>
          <w:sz w:val="24"/>
          <w:szCs w:val="24"/>
          <w:lang w:eastAsia="ru-RU"/>
        </w:rPr>
        <w:t>вали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 интеграции различных дисциплин</w:t>
      </w:r>
      <w:r w:rsidR="006C1EE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>сследова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 ра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личные аспекты интеграции образования, науки и производства В.М.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Жураковский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, Г.Е.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Зборовский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, Е.А. Корчагин, Г.В.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Мухаметзянова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>, В.Б. Миронов, В.Г. Осипов, З.С. Сазон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>ва, В.Н. Турченко, И.П. Яковлев и др.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в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>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интеграцией образовател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ных учреждений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обращались в трудах </w:t>
      </w:r>
      <w:r w:rsidRPr="00475B25">
        <w:rPr>
          <w:rFonts w:ascii="Times New Roman" w:hAnsi="Times New Roman" w:cs="Times New Roman"/>
          <w:sz w:val="24"/>
          <w:szCs w:val="24"/>
          <w:lang w:eastAsia="ru-RU"/>
        </w:rPr>
        <w:t>В.В. Гаврилюк, Н.Ф. Григорьев, В.Ф.</w:t>
      </w:r>
      <w:proofErr w:type="gram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 Кузнецов, В.В. Нестеров, Н.И.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, В.Д. Семенов, В.М. </w:t>
      </w:r>
      <w:proofErr w:type="spellStart"/>
      <w:r w:rsidRPr="00475B25">
        <w:rPr>
          <w:rFonts w:ascii="Times New Roman" w:hAnsi="Times New Roman" w:cs="Times New Roman"/>
          <w:sz w:val="24"/>
          <w:szCs w:val="24"/>
          <w:lang w:eastAsia="ru-RU"/>
        </w:rPr>
        <w:t>Сохабеев</w:t>
      </w:r>
      <w:proofErr w:type="spellEnd"/>
      <w:r w:rsidRPr="00475B25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  <w:r w:rsidR="006C1E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Т.о. </w:t>
      </w:r>
      <w:r w:rsidR="006C1EE1">
        <w:rPr>
          <w:rFonts w:ascii="Times New Roman" w:hAnsi="Times New Roman" w:cs="Times New Roman"/>
          <w:sz w:val="24"/>
          <w:szCs w:val="24"/>
          <w:lang w:eastAsia="ru-RU"/>
        </w:rPr>
        <w:t>включение инт</w:t>
      </w:r>
      <w:r w:rsidR="006C1EE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C1EE1">
        <w:rPr>
          <w:rFonts w:ascii="Times New Roman" w:hAnsi="Times New Roman" w:cs="Times New Roman"/>
          <w:sz w:val="24"/>
          <w:szCs w:val="24"/>
          <w:lang w:eastAsia="ru-RU"/>
        </w:rPr>
        <w:t>грации в практику художественной школы не подвергается сомнению, т.к. она создает у</w:t>
      </w:r>
      <w:r w:rsidR="006C1EE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C1EE1">
        <w:rPr>
          <w:rFonts w:ascii="Times New Roman" w:hAnsi="Times New Roman" w:cs="Times New Roman"/>
          <w:sz w:val="24"/>
          <w:szCs w:val="24"/>
          <w:lang w:eastAsia="ru-RU"/>
        </w:rPr>
        <w:t>ловия для формирования и проявления качеств конкурентоспособной личности всех уч</w:t>
      </w:r>
      <w:r w:rsidR="006C1EE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1EE1">
        <w:rPr>
          <w:rFonts w:ascii="Times New Roman" w:hAnsi="Times New Roman" w:cs="Times New Roman"/>
          <w:sz w:val="24"/>
          <w:szCs w:val="24"/>
          <w:lang w:eastAsia="ru-RU"/>
        </w:rPr>
        <w:t xml:space="preserve">стников образовательного процесса. </w:t>
      </w:r>
    </w:p>
    <w:p w:rsidR="008A57B8" w:rsidRDefault="008A57B8" w:rsidP="008A57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191">
        <w:rPr>
          <w:rFonts w:ascii="Times New Roman" w:hAnsi="Times New Roman" w:cs="Times New Roman"/>
          <w:sz w:val="24"/>
          <w:szCs w:val="24"/>
          <w:lang w:eastAsia="ru-RU"/>
        </w:rPr>
        <w:t>Арт-концепция МАОУ ДО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03191">
        <w:rPr>
          <w:rFonts w:ascii="Times New Roman" w:hAnsi="Times New Roman" w:cs="Times New Roman"/>
          <w:sz w:val="24"/>
          <w:szCs w:val="24"/>
          <w:lang w:eastAsia="ru-RU"/>
        </w:rPr>
        <w:t xml:space="preserve"> г. Набережные Челны «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Детская х</w:t>
      </w:r>
      <w:r w:rsidRPr="00903191">
        <w:rPr>
          <w:rFonts w:ascii="Times New Roman" w:hAnsi="Times New Roman" w:cs="Times New Roman"/>
          <w:sz w:val="24"/>
          <w:szCs w:val="24"/>
          <w:lang w:eastAsia="ru-RU"/>
        </w:rPr>
        <w:t>удожественная школа №1»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Татарстан </w:t>
      </w:r>
      <w:r w:rsidRPr="00903191">
        <w:rPr>
          <w:rFonts w:ascii="Times New Roman" w:hAnsi="Times New Roman" w:cs="Times New Roman"/>
          <w:sz w:val="24"/>
          <w:szCs w:val="24"/>
          <w:lang w:eastAsia="ru-RU"/>
        </w:rPr>
        <w:t>представляет собой систему принципов и приоритетов в сфере художественного образования с опорой на национально-культурные ценности России, Т</w:t>
      </w:r>
      <w:r w:rsidRPr="009031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3191">
        <w:rPr>
          <w:rFonts w:ascii="Times New Roman" w:hAnsi="Times New Roman" w:cs="Times New Roman"/>
          <w:sz w:val="24"/>
          <w:szCs w:val="24"/>
          <w:lang w:eastAsia="ru-RU"/>
        </w:rPr>
        <w:t>тарстана как части духовно-нравственной основы формирования созидательно-целостной, творческой интеллектуальной личности подрастающего поколения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Реализуемые здесь программы имеют различные подходы: 1) </w:t>
      </w:r>
      <w:r w:rsidRPr="008A57B8">
        <w:rPr>
          <w:rFonts w:ascii="Times New Roman" w:hAnsi="Times New Roman" w:cs="Times New Roman"/>
          <w:sz w:val="24"/>
          <w:szCs w:val="24"/>
          <w:lang w:eastAsia="ru-RU"/>
        </w:rPr>
        <w:t>программы дополнительного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57B8">
        <w:rPr>
          <w:rFonts w:ascii="Times New Roman" w:hAnsi="Times New Roman" w:cs="Times New Roman"/>
          <w:sz w:val="24"/>
          <w:szCs w:val="24"/>
          <w:lang w:eastAsia="ru-RU"/>
        </w:rPr>
        <w:t>образования х</w:t>
      </w:r>
      <w:r w:rsidRPr="008A57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A57B8">
        <w:rPr>
          <w:rFonts w:ascii="Times New Roman" w:hAnsi="Times New Roman" w:cs="Times New Roman"/>
          <w:sz w:val="24"/>
          <w:szCs w:val="24"/>
          <w:lang w:eastAsia="ru-RU"/>
        </w:rPr>
        <w:t>дожественно-эстетической направленности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2) </w:t>
      </w:r>
      <w:r w:rsidRPr="008A57B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предпрофессиональные </w:t>
      </w:r>
      <w:r w:rsidRPr="008A57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общеобразовательные программы в области искусств на основе федеральных государс</w:t>
      </w:r>
      <w:r w:rsidRPr="008A57B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A57B8">
        <w:rPr>
          <w:rFonts w:ascii="Times New Roman" w:hAnsi="Times New Roman" w:cs="Times New Roman"/>
          <w:sz w:val="24"/>
          <w:szCs w:val="24"/>
          <w:lang w:eastAsia="ru-RU"/>
        </w:rPr>
        <w:t>венных образовательных требований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(см. табл. 1).</w:t>
      </w:r>
      <w:r w:rsidR="003C4A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6B0E" w:rsidRPr="00A26B0E" w:rsidRDefault="00A26B0E" w:rsidP="00741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41BE9" w:rsidRPr="00741BE9" w:rsidRDefault="00741BE9" w:rsidP="00741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41BE9">
        <w:rPr>
          <w:rFonts w:ascii="Times New Roman" w:eastAsia="Calibri" w:hAnsi="Times New Roman" w:cs="Times New Roman"/>
          <w:b/>
          <w:sz w:val="20"/>
          <w:szCs w:val="20"/>
        </w:rPr>
        <w:t>ОБРАЗОВАТЕЛЬНЫЕ ПРОГРАММЫ УЧЕБНОГО ЗАВЕДЕНИЯ</w:t>
      </w:r>
    </w:p>
    <w:p w:rsidR="00741BE9" w:rsidRPr="00741BE9" w:rsidRDefault="00741BE9" w:rsidP="00741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41BE9">
        <w:rPr>
          <w:rFonts w:ascii="Times New Roman" w:eastAsia="Calibri" w:hAnsi="Times New Roman" w:cs="Times New Roman"/>
          <w:b/>
          <w:sz w:val="20"/>
          <w:szCs w:val="20"/>
        </w:rPr>
        <w:t xml:space="preserve">МАОУ ДОД Г. НАБЕРЕЖНЫЕ ЧЕЛНЫ </w:t>
      </w:r>
    </w:p>
    <w:p w:rsidR="00741BE9" w:rsidRDefault="00741BE9" w:rsidP="00741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41BE9">
        <w:rPr>
          <w:rFonts w:ascii="Times New Roman" w:eastAsia="Calibri" w:hAnsi="Times New Roman" w:cs="Times New Roman"/>
          <w:b/>
          <w:sz w:val="20"/>
          <w:szCs w:val="20"/>
        </w:rPr>
        <w:t>«ДЕТСКАЯ ХУДОЖЕСТВЕННАЯ ШКОЛА №1»</w:t>
      </w:r>
    </w:p>
    <w:p w:rsidR="00741BE9" w:rsidRPr="009723C6" w:rsidRDefault="00741BE9" w:rsidP="009723C6">
      <w:pPr>
        <w:pStyle w:val="a3"/>
        <w:rPr>
          <w:sz w:val="16"/>
          <w:szCs w:val="16"/>
          <w:lang w:eastAsia="ru-RU"/>
        </w:rPr>
      </w:pPr>
    </w:p>
    <w:tbl>
      <w:tblPr>
        <w:tblStyle w:val="2"/>
        <w:tblpPr w:leftFromText="180" w:rightFromText="180" w:vertAnchor="text" w:tblpX="-176" w:tblpY="1"/>
        <w:tblOverlap w:val="never"/>
        <w:tblW w:w="9782" w:type="dxa"/>
        <w:tblLayout w:type="fixed"/>
        <w:tblLook w:val="04A0"/>
      </w:tblPr>
      <w:tblGrid>
        <w:gridCol w:w="817"/>
        <w:gridCol w:w="34"/>
        <w:gridCol w:w="958"/>
        <w:gridCol w:w="851"/>
        <w:gridCol w:w="34"/>
        <w:gridCol w:w="992"/>
        <w:gridCol w:w="993"/>
        <w:gridCol w:w="992"/>
        <w:gridCol w:w="992"/>
        <w:gridCol w:w="1418"/>
        <w:gridCol w:w="1701"/>
      </w:tblGrid>
      <w:tr w:rsidR="00D03658" w:rsidRPr="00D03658" w:rsidTr="00741BE9">
        <w:tc>
          <w:tcPr>
            <w:tcW w:w="3686" w:type="dxa"/>
            <w:gridSpan w:val="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дополнительные предпрофессиональные о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щеобразовательные 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программы в области искусств на основе 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федеральных государственных образовател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ь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ных требований</w:t>
            </w: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классы </w:t>
            </w:r>
          </w:p>
          <w:p w:rsidR="00D03658" w:rsidRPr="00D03658" w:rsidRDefault="00D03658" w:rsidP="00741BE9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общеобразо</w:t>
            </w:r>
            <w:r w:rsidR="00C074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вательной</w:t>
            </w:r>
            <w:proofErr w:type="spellEnd"/>
            <w:proofErr w:type="gramEnd"/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школы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возраст 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sz w:val="16"/>
                <w:szCs w:val="16"/>
              </w:rPr>
              <w:t>(лет)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классы </w:t>
            </w:r>
          </w:p>
          <w:p w:rsidR="00B91FB6" w:rsidRDefault="00D03658" w:rsidP="00741BE9">
            <w:pPr>
              <w:ind w:left="-108" w:right="-2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художест</w:t>
            </w:r>
            <w:r w:rsidR="00B91FB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венной</w:t>
            </w:r>
            <w:proofErr w:type="spellEnd"/>
            <w:proofErr w:type="gramEnd"/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03658" w:rsidRPr="00D03658" w:rsidRDefault="00D03658" w:rsidP="00741BE9">
            <w:pPr>
              <w:ind w:left="-108" w:right="-2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школы</w:t>
            </w:r>
          </w:p>
        </w:tc>
        <w:tc>
          <w:tcPr>
            <w:tcW w:w="3119" w:type="dxa"/>
            <w:gridSpan w:val="2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программы </w:t>
            </w:r>
            <w:proofErr w:type="gramStart"/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дополнительного</w:t>
            </w:r>
            <w:proofErr w:type="gramEnd"/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образования художественно-эстетической направленности</w:t>
            </w:r>
          </w:p>
        </w:tc>
      </w:tr>
      <w:tr w:rsidR="00D03658" w:rsidRPr="00741BE9" w:rsidTr="00741BE9">
        <w:tc>
          <w:tcPr>
            <w:tcW w:w="1809" w:type="dxa"/>
            <w:gridSpan w:val="3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5 лет обучения</w:t>
            </w:r>
          </w:p>
        </w:tc>
        <w:tc>
          <w:tcPr>
            <w:tcW w:w="1877" w:type="dxa"/>
            <w:gridSpan w:val="3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8 лет обучения</w:t>
            </w: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A26B0E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 xml:space="preserve">5 лет 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обучения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8 лет обучения</w:t>
            </w:r>
          </w:p>
        </w:tc>
      </w:tr>
      <w:tr w:rsidR="00741BE9" w:rsidRPr="00741BE9" w:rsidTr="00741BE9">
        <w:tc>
          <w:tcPr>
            <w:tcW w:w="817" w:type="dxa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«Ж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ПИСЬ»</w:t>
            </w:r>
          </w:p>
        </w:tc>
        <w:tc>
          <w:tcPr>
            <w:tcW w:w="992" w:type="dxa"/>
            <w:gridSpan w:val="2"/>
            <w:shd w:val="clear" w:color="auto" w:fill="B6DDE8" w:themeFill="accent5" w:themeFillTint="66"/>
          </w:tcPr>
          <w:p w:rsidR="00D03658" w:rsidRPr="00D03658" w:rsidRDefault="00D03658" w:rsidP="00741BE9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«ДИЗАЙН»</w:t>
            </w:r>
          </w:p>
        </w:tc>
        <w:tc>
          <w:tcPr>
            <w:tcW w:w="885" w:type="dxa"/>
            <w:gridSpan w:val="2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«Ж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ПИСЬ»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«Д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ЗАЙН»</w:t>
            </w: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5-6 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FFFFCC"/>
          </w:tcPr>
          <w:p w:rsidR="00D03658" w:rsidRPr="00741BE9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26B0E" w:rsidRDefault="00D03658" w:rsidP="00741B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программа 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«Азбука искусства»</w:t>
            </w:r>
          </w:p>
        </w:tc>
      </w:tr>
      <w:tr w:rsidR="00741BE9" w:rsidRPr="00741BE9" w:rsidTr="00741BE9">
        <w:tc>
          <w:tcPr>
            <w:tcW w:w="817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CC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41BE9" w:rsidRPr="00741BE9" w:rsidTr="00741BE9">
        <w:tc>
          <w:tcPr>
            <w:tcW w:w="817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CC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41BE9" w:rsidRPr="00741BE9" w:rsidTr="00741BE9">
        <w:tc>
          <w:tcPr>
            <w:tcW w:w="817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9594" w:themeFill="accent2" w:themeFillTint="99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ART-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студия</w:t>
            </w:r>
          </w:p>
        </w:tc>
      </w:tr>
      <w:tr w:rsidR="00741BE9" w:rsidRPr="00741BE9" w:rsidTr="00741BE9">
        <w:tc>
          <w:tcPr>
            <w:tcW w:w="817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9594" w:themeFill="accent2" w:themeFillTint="99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41BE9" w:rsidRPr="00741BE9" w:rsidTr="00741BE9">
        <w:tc>
          <w:tcPr>
            <w:tcW w:w="817" w:type="dxa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5" w:type="dxa"/>
            <w:gridSpan w:val="2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9594" w:themeFill="accent2" w:themeFillTint="99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41BE9" w:rsidRPr="00741BE9" w:rsidTr="00741BE9">
        <w:tc>
          <w:tcPr>
            <w:tcW w:w="817" w:type="dxa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5" w:type="dxa"/>
            <w:gridSpan w:val="2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ART-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ART-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</w:t>
            </w:r>
          </w:p>
        </w:tc>
      </w:tr>
      <w:tr w:rsidR="00741BE9" w:rsidRPr="00741BE9" w:rsidTr="00741BE9">
        <w:tc>
          <w:tcPr>
            <w:tcW w:w="817" w:type="dxa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5" w:type="dxa"/>
            <w:gridSpan w:val="2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41BE9" w:rsidRPr="00741BE9" w:rsidTr="00741BE9">
        <w:tc>
          <w:tcPr>
            <w:tcW w:w="817" w:type="dxa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5" w:type="dxa"/>
            <w:gridSpan w:val="2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41BE9" w:rsidRPr="00741BE9" w:rsidTr="00741BE9">
        <w:tc>
          <w:tcPr>
            <w:tcW w:w="817" w:type="dxa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5" w:type="dxa"/>
            <w:gridSpan w:val="2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03658" w:rsidRPr="00741BE9" w:rsidTr="00741BE9">
        <w:tc>
          <w:tcPr>
            <w:tcW w:w="3686" w:type="dxa"/>
            <w:gridSpan w:val="6"/>
          </w:tcPr>
          <w:p w:rsidR="00034CD7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дополнительные предпрофессиональные 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щеобразовательные </w:t>
            </w:r>
          </w:p>
          <w:p w:rsidR="00034CD7" w:rsidRDefault="00D03658" w:rsidP="00B91F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программы в области искусств на основе </w:t>
            </w:r>
          </w:p>
          <w:p w:rsidR="00034CD7" w:rsidRDefault="00D03658" w:rsidP="00B91F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федеральных государственных </w:t>
            </w:r>
          </w:p>
          <w:p w:rsidR="00D03658" w:rsidRPr="00D03658" w:rsidRDefault="00D03658" w:rsidP="00B91F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образовател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ь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ных требований</w:t>
            </w:r>
          </w:p>
          <w:p w:rsidR="00D03658" w:rsidRPr="00D03658" w:rsidRDefault="00D03658" w:rsidP="00741BE9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для подготовки в </w:t>
            </w:r>
            <w:proofErr w:type="spellStart"/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ССУЗы</w:t>
            </w:r>
            <w:proofErr w:type="spellEnd"/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B91FB6" w:rsidRDefault="00B91FB6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программы </w:t>
            </w:r>
            <w:proofErr w:type="gramStart"/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дополнительного</w:t>
            </w:r>
            <w:proofErr w:type="gramEnd"/>
          </w:p>
          <w:p w:rsidR="00D03658" w:rsidRPr="00D03658" w:rsidRDefault="00D03658" w:rsidP="00741BE9">
            <w:pPr>
              <w:ind w:left="-1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образования художественно-эстетической направленности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для подготовки в </w:t>
            </w:r>
            <w:proofErr w:type="spellStart"/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ССУЗы</w:t>
            </w:r>
            <w:proofErr w:type="spellEnd"/>
          </w:p>
        </w:tc>
      </w:tr>
      <w:tr w:rsidR="00741BE9" w:rsidRPr="00741BE9" w:rsidTr="00741BE9">
        <w:tc>
          <w:tcPr>
            <w:tcW w:w="817" w:type="dxa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«Ж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ПИСЬ»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992" w:type="dxa"/>
            <w:gridSpan w:val="2"/>
            <w:shd w:val="clear" w:color="auto" w:fill="B6DDE8" w:themeFill="accent5" w:themeFillTint="66"/>
          </w:tcPr>
          <w:p w:rsidR="00D03658" w:rsidRPr="00D03658" w:rsidRDefault="00D03658" w:rsidP="00B91FB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«ДИЗАЙН»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«Ж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ПИСЬ»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1026" w:type="dxa"/>
            <w:gridSpan w:val="2"/>
            <w:shd w:val="clear" w:color="auto" w:fill="DAEEF3" w:themeFill="accent5" w:themeFillTint="33"/>
          </w:tcPr>
          <w:p w:rsidR="00D03658" w:rsidRPr="00D03658" w:rsidRDefault="00D03658" w:rsidP="00B91FB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«ДИЗАЙН»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ART-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школа+1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ART-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школа+1</w:t>
            </w:r>
          </w:p>
        </w:tc>
      </w:tr>
      <w:tr w:rsidR="00D03658" w:rsidRPr="00741BE9" w:rsidTr="00741BE9">
        <w:tc>
          <w:tcPr>
            <w:tcW w:w="3686" w:type="dxa"/>
            <w:gridSpan w:val="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дополнительные предпрофессиональные о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щеобразовательные 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программы в области искусств на основе фед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ральных государственных образовательных требований</w:t>
            </w:r>
          </w:p>
          <w:p w:rsidR="00741BE9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для подготовки в ВУЗы</w:t>
            </w: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B91FB6" w:rsidRDefault="00B91FB6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программы </w:t>
            </w:r>
            <w:proofErr w:type="gramStart"/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дополнительного</w:t>
            </w:r>
            <w:proofErr w:type="gramEnd"/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образования художественно-эстетической направленности 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для подготовки в ВУЗы</w:t>
            </w:r>
          </w:p>
        </w:tc>
      </w:tr>
      <w:tr w:rsidR="00741BE9" w:rsidRPr="00741BE9" w:rsidTr="00741BE9">
        <w:tc>
          <w:tcPr>
            <w:tcW w:w="851" w:type="dxa"/>
            <w:gridSpan w:val="2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«Ж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ПИСЬ»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+2</w:t>
            </w:r>
          </w:p>
        </w:tc>
        <w:tc>
          <w:tcPr>
            <w:tcW w:w="958" w:type="dxa"/>
            <w:shd w:val="clear" w:color="auto" w:fill="B6DDE8" w:themeFill="accent5" w:themeFillTint="66"/>
          </w:tcPr>
          <w:p w:rsidR="00D03658" w:rsidRPr="00D03658" w:rsidRDefault="00D03658" w:rsidP="00B91FB6">
            <w:pPr>
              <w:ind w:left="-1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«ДИЗАЙН»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«Ж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ПИСЬ»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+2</w:t>
            </w:r>
          </w:p>
        </w:tc>
        <w:tc>
          <w:tcPr>
            <w:tcW w:w="1026" w:type="dxa"/>
            <w:gridSpan w:val="2"/>
            <w:shd w:val="clear" w:color="auto" w:fill="DAEEF3" w:themeFill="accent5" w:themeFillTint="33"/>
          </w:tcPr>
          <w:p w:rsidR="00D03658" w:rsidRPr="00D03658" w:rsidRDefault="00D03658" w:rsidP="00B91FB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«ДИЗАЙН»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+2</w:t>
            </w: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8064A2" w:themeFill="accent4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ART-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школа+2</w:t>
            </w:r>
          </w:p>
        </w:tc>
        <w:tc>
          <w:tcPr>
            <w:tcW w:w="1701" w:type="dxa"/>
            <w:vMerge w:val="restart"/>
            <w:shd w:val="clear" w:color="auto" w:fill="8064A2" w:themeFill="accent4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ART-</w:t>
            </w:r>
          </w:p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школа+2</w:t>
            </w:r>
          </w:p>
        </w:tc>
      </w:tr>
      <w:tr w:rsidR="00741BE9" w:rsidRPr="00741BE9" w:rsidTr="00741BE9">
        <w:tc>
          <w:tcPr>
            <w:tcW w:w="851" w:type="dxa"/>
            <w:gridSpan w:val="2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B6DDE8" w:themeFill="accent5" w:themeFillTint="66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DAEEF3" w:themeFill="accent5" w:themeFillTint="33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6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992" w:type="dxa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8064A2" w:themeFill="accent4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8064A2" w:themeFill="accent4"/>
          </w:tcPr>
          <w:p w:rsidR="00D03658" w:rsidRPr="00D03658" w:rsidRDefault="00D03658" w:rsidP="00741B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741BE9" w:rsidRPr="00741BE9" w:rsidRDefault="00741BE9" w:rsidP="00741BE9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Таблица 1.</w:t>
      </w:r>
    </w:p>
    <w:p w:rsidR="00271427" w:rsidRPr="00271427" w:rsidRDefault="005E5931" w:rsidP="0027142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Обученность </w:t>
      </w:r>
      <w:r w:rsidR="00C074EF">
        <w:rPr>
          <w:rFonts w:ascii="Times New Roman" w:hAnsi="Times New Roman" w:cs="Times New Roman"/>
          <w:sz w:val="24"/>
          <w:szCs w:val="24"/>
          <w:lang w:eastAsia="ru-RU"/>
        </w:rPr>
        <w:t xml:space="preserve">в ходе овладения этими программами </w:t>
      </w:r>
      <w:r w:rsidR="00444B0E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43A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учебно-исполнительской де</w:t>
      </w:r>
      <w:r w:rsidRPr="00643A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я</w:t>
      </w:r>
      <w:r w:rsidRPr="00643A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тельности</w:t>
      </w:r>
      <w:r w:rsidRPr="005E59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тогда,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происходит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знаниями, умениями и навыками согласно программным требованиям, представленными в поступательном ра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для </w:t>
      </w:r>
      <w:r w:rsid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  <w:r w:rsid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</w:t>
      </w:r>
      <w:r w:rsidRPr="005E5931">
        <w:rPr>
          <w:rFonts w:ascii="Times New Roman" w:hAnsi="Times New Roman" w:cs="Times New Roman"/>
          <w:sz w:val="24"/>
          <w:szCs w:val="24"/>
          <w:lang w:eastAsia="ru-RU"/>
        </w:rPr>
        <w:t>композиционное размещение предметов в формате и передача правильных и</w:t>
      </w:r>
      <w:r w:rsidR="008E59B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5E5931">
        <w:rPr>
          <w:rFonts w:ascii="Times New Roman" w:hAnsi="Times New Roman" w:cs="Times New Roman"/>
          <w:sz w:val="24"/>
          <w:szCs w:val="24"/>
          <w:lang w:eastAsia="ru-RU"/>
        </w:rPr>
        <w:t xml:space="preserve"> тоновых (цветовых) соотношений; владение </w:t>
      </w:r>
      <w:r w:rsidR="008E59B5">
        <w:rPr>
          <w:rFonts w:ascii="Times New Roman" w:hAnsi="Times New Roman" w:cs="Times New Roman"/>
          <w:sz w:val="24"/>
          <w:szCs w:val="24"/>
          <w:lang w:eastAsia="ru-RU"/>
        </w:rPr>
        <w:t>пропо</w:t>
      </w:r>
      <w:r w:rsidR="008E59B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E59B5">
        <w:rPr>
          <w:rFonts w:ascii="Times New Roman" w:hAnsi="Times New Roman" w:cs="Times New Roman"/>
          <w:sz w:val="24"/>
          <w:szCs w:val="24"/>
          <w:lang w:eastAsia="ru-RU"/>
        </w:rPr>
        <w:t xml:space="preserve">циями и </w:t>
      </w:r>
      <w:r w:rsidRPr="005E5931">
        <w:rPr>
          <w:rFonts w:ascii="Times New Roman" w:hAnsi="Times New Roman" w:cs="Times New Roman"/>
          <w:sz w:val="24"/>
          <w:szCs w:val="24"/>
          <w:lang w:eastAsia="ru-RU"/>
        </w:rPr>
        <w:t>перспективой.</w:t>
      </w:r>
      <w:r w:rsidR="005B6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1427">
        <w:rPr>
          <w:rFonts w:ascii="Times New Roman" w:hAnsi="Times New Roman" w:cs="Times New Roman"/>
          <w:sz w:val="24"/>
          <w:szCs w:val="24"/>
          <w:lang w:eastAsia="ru-RU"/>
        </w:rPr>
        <w:t xml:space="preserve">Во 2 классе – необходима 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убедительная передача объема изобр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влад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техникой штриха и мазка, разнообразного </w:t>
      </w:r>
      <w:proofErr w:type="spellStart"/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цветотонального</w:t>
      </w:r>
      <w:proofErr w:type="spellEnd"/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</w:t>
      </w:r>
      <w:r w:rsidR="004F15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зона. </w:t>
      </w:r>
      <w:r w:rsidR="008E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обучения 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</w:t>
      </w:r>
      <w:r w:rsid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асса, как правило, 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ведение работы, умелое владение п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редачей выразительности натуры, грамотное технологическое использование материалов живописи и рисунка</w:t>
      </w:r>
      <w:r w:rsidR="008E59B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показателем обученности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4 классе 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применение выразительных и изобразительных возможностей искусства</w:t>
      </w:r>
      <w:r w:rsid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</w:t>
      </w:r>
      <w:r w:rsid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в целом гов</w:t>
      </w:r>
      <w:r w:rsid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рить, что знания получены и применяются в творческой деятельности</w:t>
      </w:r>
      <w:r w:rsidR="00271427" w:rsidRPr="0027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6BE9" w:rsidRDefault="005B6BE9" w:rsidP="005B6B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изложении содержания учебных предметов </w:t>
      </w:r>
      <w:r w:rsidR="00271427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сохраняются различные компоненты интеграции: частичная (эпизодическая), полная (систематическая), дезинт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грация (без нарушения временных характеристик), но с соблюдением типов интегриру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мых объектов и др. Обеспечение формирования единого информационно-культурного пространства, где в интеграции предметов «Рисунок», «Живопись», «Композиция», «И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тория искусства» представлен вариант содержательной интеграции </w:t>
      </w:r>
      <w:r w:rsidR="003E7AEA">
        <w:rPr>
          <w:rFonts w:ascii="Times New Roman" w:hAnsi="Times New Roman" w:cs="Times New Roman"/>
          <w:sz w:val="24"/>
          <w:szCs w:val="24"/>
          <w:lang w:eastAsia="ru-RU"/>
        </w:rPr>
        <w:t xml:space="preserve">на 1-2 четверть в 1 классе художественной школы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(см. табл. 2). </w:t>
      </w:r>
      <w:proofErr w:type="gramEnd"/>
    </w:p>
    <w:p w:rsidR="00F60239" w:rsidRDefault="00F60239" w:rsidP="00271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1427" w:rsidRDefault="00271427" w:rsidP="00271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71427">
        <w:rPr>
          <w:rFonts w:ascii="Times New Roman" w:eastAsia="Calibri" w:hAnsi="Times New Roman" w:cs="Times New Roman"/>
          <w:b/>
          <w:sz w:val="20"/>
          <w:szCs w:val="20"/>
        </w:rPr>
        <w:t xml:space="preserve">ПРИМЕРНАЯ РАСКЛАДКА ИНТЕГРИРОВАННОГО СОДЕРЖАНИЯ </w:t>
      </w:r>
    </w:p>
    <w:p w:rsidR="00271427" w:rsidRPr="00271427" w:rsidRDefault="00271427" w:rsidP="00271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71427">
        <w:rPr>
          <w:rFonts w:ascii="Times New Roman" w:eastAsia="Calibri" w:hAnsi="Times New Roman" w:cs="Times New Roman"/>
          <w:b/>
          <w:sz w:val="20"/>
          <w:szCs w:val="20"/>
        </w:rPr>
        <w:t>ПО БАЗОВЫМ ДИСЦИПЛИНАМ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</w:p>
    <w:p w:rsidR="00271427" w:rsidRPr="00271427" w:rsidRDefault="00271427" w:rsidP="00271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71427">
        <w:rPr>
          <w:rFonts w:ascii="Times New Roman" w:eastAsia="Calibri" w:hAnsi="Times New Roman" w:cs="Times New Roman"/>
          <w:b/>
          <w:sz w:val="20"/>
          <w:szCs w:val="20"/>
        </w:rPr>
        <w:t>«КОМПОЗИЦИЯ», «РИСУНОК», «ЖИВОПИСЬ», «</w:t>
      </w:r>
      <w:r>
        <w:rPr>
          <w:rFonts w:ascii="Times New Roman" w:eastAsia="Calibri" w:hAnsi="Times New Roman" w:cs="Times New Roman"/>
          <w:b/>
          <w:sz w:val="20"/>
          <w:szCs w:val="20"/>
        </w:rPr>
        <w:t>ИСТОРИЯ ИСКУССТВА</w:t>
      </w:r>
      <w:r w:rsidRPr="00271427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271427" w:rsidRDefault="00271427" w:rsidP="00271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71427">
        <w:rPr>
          <w:rFonts w:ascii="Times New Roman" w:eastAsia="Calibri" w:hAnsi="Times New Roman" w:cs="Times New Roman"/>
          <w:b/>
          <w:sz w:val="20"/>
          <w:szCs w:val="20"/>
        </w:rPr>
        <w:t>1 класс</w:t>
      </w:r>
    </w:p>
    <w:p w:rsidR="00A26B0E" w:rsidRDefault="001646D5" w:rsidP="0027142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16"/>
          <w:szCs w:val="16"/>
        </w:rPr>
      </w:pPr>
      <w:r w:rsidRPr="00D76ED0">
        <w:rPr>
          <w:rFonts w:ascii="Times New Roman" w:eastAsia="Calibri" w:hAnsi="Times New Roman" w:cs="Times New Roman"/>
          <w:b/>
          <w:i/>
          <w:color w:val="FF0000"/>
          <w:sz w:val="16"/>
          <w:szCs w:val="16"/>
        </w:rPr>
        <w:t>1 четверть</w:t>
      </w:r>
    </w:p>
    <w:p w:rsidR="00F70A0D" w:rsidRDefault="00F70A0D" w:rsidP="0027142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16"/>
          <w:szCs w:val="16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418"/>
        <w:gridCol w:w="1418"/>
        <w:gridCol w:w="1275"/>
        <w:gridCol w:w="142"/>
        <w:gridCol w:w="1276"/>
        <w:gridCol w:w="1348"/>
        <w:gridCol w:w="1203"/>
        <w:gridCol w:w="1134"/>
        <w:gridCol w:w="1134"/>
      </w:tblGrid>
      <w:tr w:rsidR="008B2C6B" w:rsidRPr="00645604" w:rsidTr="00645604">
        <w:tc>
          <w:tcPr>
            <w:tcW w:w="1418" w:type="dxa"/>
            <w:shd w:val="clear" w:color="auto" w:fill="DBE5F1" w:themeFill="accent1" w:themeFillTint="33"/>
          </w:tcPr>
          <w:p w:rsidR="00F70A0D" w:rsidRDefault="001646D5" w:rsidP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Предмет </w:t>
            </w:r>
          </w:p>
          <w:p w:rsidR="005B6BE9" w:rsidRPr="00645604" w:rsidRDefault="001646D5" w:rsidP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r w:rsidR="005B6BE9"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композ</w:t>
            </w:r>
            <w:r w:rsidR="005B6BE9"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и</w:t>
            </w:r>
            <w:r w:rsidR="005B6BE9"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ция</w:t>
            </w: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  <w:p w:rsidR="001646D5" w:rsidRPr="00645604" w:rsidRDefault="001646D5" w:rsidP="001646D5">
            <w:pPr>
              <w:pStyle w:val="a3"/>
              <w:jc w:val="center"/>
              <w:rPr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тема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70A0D" w:rsidRDefault="005B6BE9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содержание </w:t>
            </w:r>
          </w:p>
          <w:p w:rsidR="00A26B0E" w:rsidRPr="00645604" w:rsidRDefault="005B6BE9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и хара</w:t>
            </w: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к</w:t>
            </w: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тер </w:t>
            </w:r>
          </w:p>
          <w:p w:rsidR="005B6BE9" w:rsidRPr="00645604" w:rsidRDefault="005B6BE9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работы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B6BE9" w:rsidRPr="00645604" w:rsidRDefault="005B6BE9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рисунок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F70A0D" w:rsidRDefault="005B6BE9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содержание </w:t>
            </w:r>
          </w:p>
          <w:p w:rsidR="008B2C6B" w:rsidRPr="00645604" w:rsidRDefault="005B6BE9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и хара</w:t>
            </w: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к</w:t>
            </w: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тер </w:t>
            </w:r>
          </w:p>
          <w:p w:rsidR="005B6BE9" w:rsidRPr="00645604" w:rsidRDefault="005B6BE9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работы</w:t>
            </w:r>
          </w:p>
        </w:tc>
        <w:tc>
          <w:tcPr>
            <w:tcW w:w="1348" w:type="dxa"/>
            <w:shd w:val="clear" w:color="auto" w:fill="FDE9D9" w:themeFill="accent6" w:themeFillTint="33"/>
          </w:tcPr>
          <w:p w:rsidR="005B6BE9" w:rsidRPr="00645604" w:rsidRDefault="005B6BE9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живопись</w:t>
            </w:r>
          </w:p>
        </w:tc>
        <w:tc>
          <w:tcPr>
            <w:tcW w:w="1203" w:type="dxa"/>
            <w:shd w:val="clear" w:color="auto" w:fill="FDE9D9" w:themeFill="accent6" w:themeFillTint="33"/>
          </w:tcPr>
          <w:p w:rsidR="005B6BE9" w:rsidRPr="00645604" w:rsidRDefault="005B6BE9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содержание и характер раб</w:t>
            </w: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ты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70A0D" w:rsidRDefault="005B6BE9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история </w:t>
            </w:r>
          </w:p>
          <w:p w:rsidR="005B6BE9" w:rsidRPr="00645604" w:rsidRDefault="005B6BE9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иску</w:t>
            </w: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с</w:t>
            </w:r>
            <w:r w:rsidRPr="00645604">
              <w:rPr>
                <w:rFonts w:ascii="Times New Roman" w:hAnsi="Times New Roman" w:cs="Times New Roman"/>
                <w:b/>
                <w:sz w:val="12"/>
                <w:szCs w:val="12"/>
              </w:rPr>
              <w:t>ства</w:t>
            </w:r>
          </w:p>
        </w:tc>
        <w:tc>
          <w:tcPr>
            <w:tcW w:w="1134" w:type="dxa"/>
          </w:tcPr>
          <w:p w:rsidR="005B6BE9" w:rsidRPr="00645604" w:rsidRDefault="005B6BE9" w:rsidP="008B2C6B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45604">
              <w:rPr>
                <w:rFonts w:ascii="Times New Roman" w:hAnsi="Times New Roman" w:cs="Times New Roman"/>
                <w:sz w:val="12"/>
                <w:szCs w:val="12"/>
              </w:rPr>
              <w:t>тезаурус</w:t>
            </w:r>
          </w:p>
        </w:tc>
      </w:tr>
      <w:tr w:rsidR="008B2C6B" w:rsidRPr="00A26B0E" w:rsidTr="00645604">
        <w:tc>
          <w:tcPr>
            <w:tcW w:w="1418" w:type="dxa"/>
            <w:shd w:val="clear" w:color="auto" w:fill="auto"/>
          </w:tcPr>
          <w:p w:rsidR="005B6BE9" w:rsidRPr="00A26B0E" w:rsidRDefault="005B6BE9" w:rsidP="005B6B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6B0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B6BE9" w:rsidRPr="00A26B0E" w:rsidRDefault="005B6BE9" w:rsidP="005B6B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6B0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B6BE9" w:rsidRPr="00A26B0E" w:rsidRDefault="005B6BE9" w:rsidP="005B6B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6B0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B6BE9" w:rsidRPr="00A26B0E" w:rsidRDefault="005B6BE9" w:rsidP="005B6B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6B0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</w:tcPr>
          <w:p w:rsidR="005B6BE9" w:rsidRPr="00A26B0E" w:rsidRDefault="005B6BE9" w:rsidP="005B6B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6B0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203" w:type="dxa"/>
            <w:shd w:val="clear" w:color="auto" w:fill="auto"/>
          </w:tcPr>
          <w:p w:rsidR="005B6BE9" w:rsidRPr="00A26B0E" w:rsidRDefault="005B6BE9" w:rsidP="005B6B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6B0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B6BE9" w:rsidRPr="00A26B0E" w:rsidRDefault="005B6BE9" w:rsidP="005B6B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6B0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B6BE9" w:rsidRPr="00A26B0E" w:rsidRDefault="005B6BE9" w:rsidP="005B6B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26B0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</w:tr>
      <w:tr w:rsidR="001646D5" w:rsidRPr="008B2C6B" w:rsidTr="00645604">
        <w:tc>
          <w:tcPr>
            <w:tcW w:w="1418" w:type="dxa"/>
            <w:shd w:val="clear" w:color="auto" w:fill="DBE5F1" w:themeFill="accent1" w:themeFillTint="33"/>
          </w:tcPr>
          <w:p w:rsidR="001646D5" w:rsidRPr="008B2C6B" w:rsidRDefault="001646D5" w:rsidP="00A26B0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ind w:left="0" w:hanging="11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>Категории и закономерности композиции</w:t>
            </w:r>
          </w:p>
          <w:p w:rsidR="001646D5" w:rsidRPr="008B2C6B" w:rsidRDefault="001646D5" w:rsidP="008B2C6B">
            <w:pPr>
              <w:pStyle w:val="a3"/>
              <w:tabs>
                <w:tab w:val="left" w:pos="17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E7AEA" w:rsidRDefault="001646D5" w:rsidP="00D76ED0">
            <w:pPr>
              <w:pStyle w:val="a3"/>
              <w:tabs>
                <w:tab w:val="left" w:pos="33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1.1.«</w:t>
            </w:r>
            <w:r w:rsidRPr="008B2C6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Композиция», «структура», </w:t>
            </w:r>
          </w:p>
          <w:p w:rsidR="001646D5" w:rsidRPr="008B2C6B" w:rsidRDefault="001646D5" w:rsidP="00D76ED0">
            <w:pPr>
              <w:pStyle w:val="a3"/>
              <w:tabs>
                <w:tab w:val="left" w:pos="33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«ко</w:t>
            </w:r>
            <w:r w:rsidRPr="008B2C6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н</w:t>
            </w:r>
            <w:r w:rsidRPr="008B2C6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струкция», «комп</w:t>
            </w:r>
            <w:r w:rsidRPr="008B2C6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</w:t>
            </w:r>
            <w:r w:rsidRPr="008B2C6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новка»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 - определение пон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я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тий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646D5" w:rsidRPr="008B2C6B" w:rsidRDefault="001646D5" w:rsidP="008B2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Композиция </w:t>
            </w:r>
          </w:p>
          <w:p w:rsidR="001646D5" w:rsidRPr="008B2C6B" w:rsidRDefault="001646D5" w:rsidP="008B2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>натюрморта</w:t>
            </w:r>
          </w:p>
          <w:p w:rsidR="001646D5" w:rsidRPr="008B2C6B" w:rsidRDefault="001646D5" w:rsidP="008B2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Общие и специфические изобразительно-выразительные средства и приемы композиции натюрморта. Композиц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онные приемы построения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646D5" w:rsidRPr="008B2C6B" w:rsidRDefault="001646D5" w:rsidP="00B00452">
            <w:pPr>
              <w:pStyle w:val="a8"/>
              <w:numPr>
                <w:ilvl w:val="0"/>
                <w:numId w:val="7"/>
              </w:numPr>
              <w:tabs>
                <w:tab w:val="left" w:pos="34"/>
                <w:tab w:val="left" w:pos="318"/>
              </w:tabs>
              <w:ind w:left="0" w:firstLine="14"/>
              <w:rPr>
                <w:b/>
                <w:snapToGrid/>
                <w:sz w:val="12"/>
                <w:szCs w:val="12"/>
              </w:rPr>
            </w:pPr>
            <w:r w:rsidRPr="008B2C6B">
              <w:rPr>
                <w:b/>
                <w:snapToGrid/>
                <w:sz w:val="12"/>
                <w:szCs w:val="12"/>
              </w:rPr>
              <w:t>Рисунок как основа изобраз</w:t>
            </w:r>
            <w:r w:rsidRPr="008B2C6B">
              <w:rPr>
                <w:b/>
                <w:snapToGrid/>
                <w:sz w:val="12"/>
                <w:szCs w:val="12"/>
              </w:rPr>
              <w:t>и</w:t>
            </w:r>
            <w:r w:rsidRPr="008B2C6B">
              <w:rPr>
                <w:b/>
                <w:snapToGrid/>
                <w:sz w:val="12"/>
                <w:szCs w:val="12"/>
              </w:rPr>
              <w:t>тельного искусства</w:t>
            </w:r>
          </w:p>
          <w:p w:rsidR="001646D5" w:rsidRPr="008B2C6B" w:rsidRDefault="001646D5" w:rsidP="008B2C6B">
            <w:pPr>
              <w:pStyle w:val="a8"/>
              <w:tabs>
                <w:tab w:val="left" w:pos="34"/>
                <w:tab w:val="left" w:pos="318"/>
              </w:tabs>
              <w:ind w:left="14"/>
              <w:rPr>
                <w:b/>
                <w:snapToGrid/>
                <w:sz w:val="12"/>
                <w:szCs w:val="12"/>
              </w:rPr>
            </w:pPr>
          </w:p>
          <w:p w:rsidR="001646D5" w:rsidRPr="001646D5" w:rsidRDefault="001646D5" w:rsidP="008B2C6B">
            <w:pPr>
              <w:tabs>
                <w:tab w:val="left" w:pos="34"/>
              </w:tabs>
              <w:ind w:left="14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1646D5">
              <w:rPr>
                <w:rFonts w:ascii="Times New Roman" w:hAnsi="Times New Roman" w:cs="Times New Roman"/>
                <w:i/>
                <w:sz w:val="12"/>
                <w:szCs w:val="12"/>
              </w:rPr>
              <w:t>1.1.Предмет «Р</w:t>
            </w:r>
            <w:r w:rsidRPr="001646D5">
              <w:rPr>
                <w:rFonts w:ascii="Times New Roman" w:hAnsi="Times New Roman" w:cs="Times New Roman"/>
                <w:i/>
                <w:sz w:val="12"/>
                <w:szCs w:val="12"/>
              </w:rPr>
              <w:t>и</w:t>
            </w:r>
            <w:r w:rsidRPr="001646D5">
              <w:rPr>
                <w:rFonts w:ascii="Times New Roman" w:hAnsi="Times New Roman" w:cs="Times New Roman"/>
                <w:i/>
                <w:sz w:val="12"/>
                <w:szCs w:val="12"/>
              </w:rPr>
              <w:t>сунок» как сам</w:t>
            </w:r>
            <w:r w:rsidRPr="001646D5">
              <w:rPr>
                <w:rFonts w:ascii="Times New Roman" w:hAnsi="Times New Roman" w:cs="Times New Roman"/>
                <w:i/>
                <w:sz w:val="12"/>
                <w:szCs w:val="12"/>
              </w:rPr>
              <w:t>о</w:t>
            </w:r>
            <w:r w:rsidRPr="001646D5">
              <w:rPr>
                <w:rFonts w:ascii="Times New Roman" w:hAnsi="Times New Roman" w:cs="Times New Roman"/>
                <w:i/>
                <w:sz w:val="12"/>
                <w:szCs w:val="12"/>
              </w:rPr>
              <w:t>стоятельная дисциплина в худ</w:t>
            </w:r>
            <w:r w:rsidRPr="001646D5">
              <w:rPr>
                <w:rFonts w:ascii="Times New Roman" w:hAnsi="Times New Roman" w:cs="Times New Roman"/>
                <w:i/>
                <w:sz w:val="12"/>
                <w:szCs w:val="12"/>
              </w:rPr>
              <w:t>о</w:t>
            </w:r>
            <w:r w:rsidRPr="001646D5">
              <w:rPr>
                <w:rFonts w:ascii="Times New Roman" w:hAnsi="Times New Roman" w:cs="Times New Roman"/>
                <w:i/>
                <w:sz w:val="12"/>
                <w:szCs w:val="12"/>
              </w:rPr>
              <w:t>жественной школе</w:t>
            </w:r>
          </w:p>
          <w:p w:rsidR="001646D5" w:rsidRPr="008B2C6B" w:rsidRDefault="001646D5" w:rsidP="008B2C6B">
            <w:pPr>
              <w:tabs>
                <w:tab w:val="left" w:pos="34"/>
                <w:tab w:val="left" w:pos="175"/>
                <w:tab w:val="left" w:pos="383"/>
              </w:tabs>
              <w:ind w:firstLine="1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1646D5" w:rsidRPr="008B2C6B" w:rsidRDefault="001646D5" w:rsidP="00456A22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ражнения на проведение разли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ных линий: верт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кальных, горизо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тальных, наклонных, дугообразных с ра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личным наж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мом и с постепенным перех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дом тона</w:t>
            </w:r>
          </w:p>
          <w:p w:rsidR="001646D5" w:rsidRPr="008B2C6B" w:rsidRDefault="001646D5" w:rsidP="00456A22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Упражнение на дел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е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ние отрезков прямой на ра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ные части</w:t>
            </w:r>
            <w:proofErr w:type="gramEnd"/>
          </w:p>
        </w:tc>
        <w:tc>
          <w:tcPr>
            <w:tcW w:w="1348" w:type="dxa"/>
            <w:vMerge w:val="restart"/>
            <w:shd w:val="clear" w:color="auto" w:fill="FDE9D9" w:themeFill="accent6" w:themeFillTint="33"/>
          </w:tcPr>
          <w:p w:rsidR="001646D5" w:rsidRPr="008B2C6B" w:rsidRDefault="001646D5" w:rsidP="008B2C6B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>1. «Живопись» – ее выразительные и изобразительные возможности</w:t>
            </w:r>
          </w:p>
          <w:p w:rsidR="001646D5" w:rsidRPr="008B2C6B" w:rsidRDefault="001646D5" w:rsidP="008B2C6B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646D5" w:rsidRPr="008B2C6B" w:rsidRDefault="001646D5" w:rsidP="008B2C6B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1.1.Природа цвета. Спектр. </w:t>
            </w:r>
          </w:p>
          <w:p w:rsidR="001646D5" w:rsidRPr="008B2C6B" w:rsidRDefault="001646D5" w:rsidP="008B2C6B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Палитра художника.</w:t>
            </w:r>
          </w:p>
        </w:tc>
        <w:tc>
          <w:tcPr>
            <w:tcW w:w="1203" w:type="dxa"/>
            <w:vMerge w:val="restart"/>
            <w:shd w:val="clear" w:color="auto" w:fill="FDE9D9" w:themeFill="accent6" w:themeFillTint="33"/>
          </w:tcPr>
          <w:p w:rsidR="001646D5" w:rsidRPr="008B2C6B" w:rsidRDefault="001646D5" w:rsidP="008B2C6B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Смешение красок. Основные и производные цвета (составление таблиц).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1646D5" w:rsidRPr="008B2C6B" w:rsidRDefault="001646D5" w:rsidP="008B2C6B">
            <w:pPr>
              <w:pStyle w:val="a3"/>
              <w:numPr>
                <w:ilvl w:val="0"/>
                <w:numId w:val="6"/>
              </w:numPr>
              <w:tabs>
                <w:tab w:val="left" w:pos="32"/>
                <w:tab w:val="left" w:pos="173"/>
                <w:tab w:val="left" w:pos="407"/>
              </w:tabs>
              <w:ind w:left="-110" w:hanging="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>Введение</w:t>
            </w:r>
          </w:p>
          <w:p w:rsidR="001646D5" w:rsidRPr="008B2C6B" w:rsidRDefault="001646D5" w:rsidP="008B2C6B">
            <w:pPr>
              <w:pStyle w:val="a3"/>
              <w:tabs>
                <w:tab w:val="left" w:pos="-110"/>
                <w:tab w:val="left" w:pos="32"/>
                <w:tab w:val="left" w:pos="173"/>
              </w:tabs>
              <w:ind w:left="-11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>в искусство</w:t>
            </w:r>
          </w:p>
          <w:p w:rsidR="001646D5" w:rsidRPr="008B2C6B" w:rsidRDefault="001646D5" w:rsidP="008B2C6B">
            <w:pPr>
              <w:pStyle w:val="a3"/>
              <w:tabs>
                <w:tab w:val="left" w:pos="-110"/>
                <w:tab w:val="left" w:pos="32"/>
                <w:tab w:val="left" w:pos="173"/>
              </w:tabs>
              <w:ind w:left="-11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napToGrid w:val="0"/>
                <w:sz w:val="12"/>
                <w:szCs w:val="12"/>
              </w:rPr>
              <w:t>1.1.Искусство как объект познания</w:t>
            </w:r>
          </w:p>
        </w:tc>
        <w:tc>
          <w:tcPr>
            <w:tcW w:w="1134" w:type="dxa"/>
          </w:tcPr>
          <w:p w:rsidR="001646D5" w:rsidRPr="008B2C6B" w:rsidRDefault="001646D5" w:rsidP="008B2C6B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Стиль, род, вид, жанр в искусстве; дизайн и ДПИ</w:t>
            </w:r>
          </w:p>
        </w:tc>
      </w:tr>
      <w:tr w:rsidR="001646D5" w:rsidRPr="008B2C6B" w:rsidTr="00645604">
        <w:tc>
          <w:tcPr>
            <w:tcW w:w="1418" w:type="dxa"/>
            <w:vMerge w:val="restart"/>
            <w:shd w:val="clear" w:color="auto" w:fill="DBE5F1" w:themeFill="accent1" w:themeFillTint="33"/>
          </w:tcPr>
          <w:p w:rsidR="007B244A" w:rsidRDefault="001646D5" w:rsidP="00D76E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1.2.</w:t>
            </w:r>
          </w:p>
          <w:p w:rsidR="001646D5" w:rsidRPr="00D76ED0" w:rsidRDefault="001646D5" w:rsidP="00D76E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Художественный образ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646D5" w:rsidRDefault="001646D5" w:rsidP="008B2C6B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>Несложный тематич</w:t>
            </w: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>е</w:t>
            </w: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>ский натюрморт на тему: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«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Посуда первобытного человека»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«Завтрак египтянина»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) 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1646D5" w:rsidRPr="008B2C6B" w:rsidRDefault="001646D5" w:rsidP="008B2C6B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  <w:u w:val="single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  <w:u w:val="single"/>
              </w:rPr>
              <w:t>Средство композиции - линия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646D5" w:rsidRPr="008B2C6B" w:rsidRDefault="001646D5" w:rsidP="008B2C6B">
            <w:pPr>
              <w:pStyle w:val="a8"/>
              <w:tabs>
                <w:tab w:val="left" w:pos="292"/>
              </w:tabs>
              <w:ind w:left="0"/>
              <w:rPr>
                <w:b/>
                <w:snapToGrid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1646D5" w:rsidRPr="008B2C6B" w:rsidRDefault="001646D5" w:rsidP="00456A22">
            <w:pPr>
              <w:pStyle w:val="a3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r w:rsidRPr="008B2C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r w:rsidRPr="008B2C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ражнение на передачу т</w:t>
            </w:r>
            <w:r w:rsidRPr="008B2C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</w:t>
            </w:r>
            <w:r w:rsidRPr="008B2C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(т. н. «шахматная до</w:t>
            </w:r>
            <w:r w:rsidRPr="008B2C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Pr="008B2C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ка»)</w:t>
            </w:r>
          </w:p>
        </w:tc>
        <w:tc>
          <w:tcPr>
            <w:tcW w:w="1348" w:type="dxa"/>
            <w:vMerge/>
            <w:shd w:val="clear" w:color="auto" w:fill="FDE9D9" w:themeFill="accent6" w:themeFillTint="33"/>
          </w:tcPr>
          <w:p w:rsidR="001646D5" w:rsidRPr="008B2C6B" w:rsidRDefault="001646D5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Merge/>
            <w:shd w:val="clear" w:color="auto" w:fill="FDE9D9" w:themeFill="accent6" w:themeFillTint="33"/>
          </w:tcPr>
          <w:p w:rsidR="001646D5" w:rsidRPr="008B2C6B" w:rsidRDefault="001646D5" w:rsidP="008B2C6B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1646D5" w:rsidRPr="008B2C6B" w:rsidRDefault="001646D5" w:rsidP="001646D5">
            <w:pPr>
              <w:pStyle w:val="a3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Архитектура, скульптура в сис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те</w:t>
            </w: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ме пласт</w:t>
            </w: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и</w:t>
            </w: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ческих искусств</w:t>
            </w:r>
          </w:p>
        </w:tc>
        <w:tc>
          <w:tcPr>
            <w:tcW w:w="1134" w:type="dxa"/>
          </w:tcPr>
          <w:p w:rsidR="001646D5" w:rsidRPr="008B2C6B" w:rsidRDefault="001646D5" w:rsidP="008B2C6B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Ритм, тектоника, масштаб, пр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странство, объем и плоскость (рельеф и его виды)</w:t>
            </w:r>
          </w:p>
        </w:tc>
      </w:tr>
      <w:tr w:rsidR="001646D5" w:rsidRPr="008B2C6B" w:rsidTr="00645604">
        <w:tc>
          <w:tcPr>
            <w:tcW w:w="1418" w:type="dxa"/>
            <w:vMerge/>
            <w:shd w:val="clear" w:color="auto" w:fill="DBE5F1" w:themeFill="accent1" w:themeFillTint="33"/>
          </w:tcPr>
          <w:p w:rsidR="001646D5" w:rsidRPr="008B2C6B" w:rsidRDefault="001646D5" w:rsidP="005B6B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натюрморт в тоне</w:t>
            </w:r>
          </w:p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средство композиции - силуэт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1646D5" w:rsidRPr="008B2C6B" w:rsidRDefault="001646D5">
            <w:pPr>
              <w:pStyle w:val="a8"/>
              <w:tabs>
                <w:tab w:val="left" w:pos="292"/>
              </w:tabs>
              <w:ind w:left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F2F2F2" w:themeFill="background1" w:themeFillShade="F2"/>
          </w:tcPr>
          <w:p w:rsidR="001646D5" w:rsidRPr="008B2C6B" w:rsidRDefault="001646D5" w:rsidP="00456A22">
            <w:pPr>
              <w:pStyle w:val="a3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ражнение на рисование пл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ских форм (квадрат, прям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угольник, треугольник, о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к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ружность, овал)</w:t>
            </w:r>
          </w:p>
        </w:tc>
        <w:tc>
          <w:tcPr>
            <w:tcW w:w="1348" w:type="dxa"/>
            <w:shd w:val="clear" w:color="auto" w:fill="FDE9D9" w:themeFill="accent6" w:themeFillTint="33"/>
          </w:tcPr>
          <w:p w:rsidR="00F70A0D" w:rsidRDefault="001646D5">
            <w:pPr>
              <w:pStyle w:val="a3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1.2.Основные хара</w:t>
            </w: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к</w:t>
            </w: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теристики цвета: цветовой тон, светлота, </w:t>
            </w:r>
          </w:p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насыще</w:t>
            </w: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ность</w:t>
            </w:r>
          </w:p>
        </w:tc>
        <w:tc>
          <w:tcPr>
            <w:tcW w:w="1203" w:type="dxa"/>
            <w:shd w:val="clear" w:color="auto" w:fill="FDE9D9" w:themeFill="accent6" w:themeFillTint="33"/>
          </w:tcPr>
          <w:p w:rsidR="00456A22" w:rsidRDefault="001646D5" w:rsidP="003E7AEA">
            <w:pPr>
              <w:pStyle w:val="a3"/>
              <w:tabs>
                <w:tab w:val="left" w:pos="0"/>
              </w:tabs>
              <w:ind w:left="-39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Техника акварел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ной живописи – </w:t>
            </w:r>
          </w:p>
          <w:p w:rsidR="001646D5" w:rsidRPr="008B2C6B" w:rsidRDefault="001646D5" w:rsidP="00456A22">
            <w:pPr>
              <w:pStyle w:val="a3"/>
              <w:tabs>
                <w:tab w:val="left" w:pos="103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выполнение упра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ж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нений</w:t>
            </w:r>
            <w:r w:rsidR="00456A22">
              <w:rPr>
                <w:rFonts w:ascii="Times New Roman" w:hAnsi="Times New Roman" w:cs="Times New Roman"/>
                <w:sz w:val="12"/>
                <w:szCs w:val="12"/>
              </w:rPr>
              <w:t xml:space="preserve"> по характеристикам цвета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1646D5" w:rsidRDefault="001646D5">
            <w:pPr>
              <w:pStyle w:val="a3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живопись, графика</w:t>
            </w:r>
          </w:p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в искусстве</w:t>
            </w:r>
          </w:p>
        </w:tc>
        <w:tc>
          <w:tcPr>
            <w:tcW w:w="1134" w:type="dxa"/>
          </w:tcPr>
          <w:p w:rsidR="001646D5" w:rsidRPr="008B2C6B" w:rsidRDefault="001646D5" w:rsidP="00456A2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Виды и жанры жив</w:t>
            </w:r>
            <w:r w:rsidR="00456A22">
              <w:rPr>
                <w:rFonts w:ascii="Times New Roman" w:hAnsi="Times New Roman" w:cs="Times New Roman"/>
                <w:sz w:val="12"/>
                <w:szCs w:val="12"/>
              </w:rPr>
              <w:t>описи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 и графики. Об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словле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ность решений от материала</w:t>
            </w:r>
          </w:p>
        </w:tc>
      </w:tr>
      <w:tr w:rsidR="001646D5" w:rsidRPr="008B2C6B" w:rsidTr="00645604">
        <w:tc>
          <w:tcPr>
            <w:tcW w:w="1418" w:type="dxa"/>
            <w:vMerge/>
            <w:shd w:val="clear" w:color="auto" w:fill="DBE5F1" w:themeFill="accent1" w:themeFillTint="33"/>
          </w:tcPr>
          <w:p w:rsidR="001646D5" w:rsidRPr="008B2C6B" w:rsidRDefault="001646D5" w:rsidP="005B6B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vAlign w:val="center"/>
          </w:tcPr>
          <w:p w:rsidR="001646D5" w:rsidRPr="008B2C6B" w:rsidRDefault="001646D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1646D5" w:rsidRPr="008B2C6B" w:rsidRDefault="001646D5">
            <w:pPr>
              <w:pStyle w:val="a8"/>
              <w:tabs>
                <w:tab w:val="left" w:pos="292"/>
              </w:tabs>
              <w:ind w:left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 w:themeFill="background1" w:themeFillShade="F2"/>
            <w:vAlign w:val="center"/>
          </w:tcPr>
          <w:p w:rsidR="001646D5" w:rsidRPr="008B2C6B" w:rsidRDefault="001646D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8" w:type="dxa"/>
            <w:shd w:val="clear" w:color="auto" w:fill="FDE9D9" w:themeFill="accent6" w:themeFillTint="33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1.3.Освещение и восприятие цвета</w:t>
            </w:r>
          </w:p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3" w:type="dxa"/>
            <w:shd w:val="clear" w:color="auto" w:fill="FDE9D9" w:themeFill="accent6" w:themeFillTint="33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Приемы работы акварельными красками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1646D5" w:rsidRPr="008B2C6B" w:rsidRDefault="001646D5">
            <w:pPr>
              <w:pStyle w:val="a3"/>
              <w:tabs>
                <w:tab w:val="left" w:pos="32"/>
                <w:tab w:val="left" w:pos="173"/>
                <w:tab w:val="left" w:pos="407"/>
              </w:tabs>
              <w:ind w:left="-11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Дизайн и ДПИ как прикладные виды творчества</w:t>
            </w:r>
          </w:p>
        </w:tc>
        <w:tc>
          <w:tcPr>
            <w:tcW w:w="1134" w:type="dxa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646D5" w:rsidRPr="008B2C6B" w:rsidTr="00645604">
        <w:tc>
          <w:tcPr>
            <w:tcW w:w="1418" w:type="dxa"/>
            <w:vMerge/>
            <w:shd w:val="clear" w:color="auto" w:fill="DBE5F1" w:themeFill="accent1" w:themeFillTint="33"/>
          </w:tcPr>
          <w:p w:rsidR="001646D5" w:rsidRPr="008B2C6B" w:rsidRDefault="001646D5" w:rsidP="005B6BE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натюрмо</w:t>
            </w:r>
            <w:proofErr w:type="gramStart"/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рт в цв</w:t>
            </w:r>
            <w:proofErr w:type="gramEnd"/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ете </w:t>
            </w:r>
          </w:p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  <w:u w:val="single"/>
              </w:rPr>
              <w:t>Средство композиции - пятно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646D5" w:rsidRPr="008B2C6B" w:rsidRDefault="001646D5">
            <w:pPr>
              <w:pStyle w:val="a8"/>
              <w:tabs>
                <w:tab w:val="left" w:pos="292"/>
              </w:tabs>
              <w:ind w:left="0"/>
              <w:rPr>
                <w:sz w:val="12"/>
                <w:szCs w:val="12"/>
                <w:lang w:eastAsia="en-US"/>
              </w:rPr>
            </w:pPr>
            <w:r w:rsidRPr="008B2C6B">
              <w:rPr>
                <w:i/>
                <w:sz w:val="12"/>
                <w:szCs w:val="12"/>
                <w:lang w:eastAsia="en-US"/>
              </w:rPr>
              <w:t>1.2.Графические материалы и возмо</w:t>
            </w:r>
            <w:r w:rsidRPr="008B2C6B">
              <w:rPr>
                <w:i/>
                <w:sz w:val="12"/>
                <w:szCs w:val="12"/>
                <w:lang w:eastAsia="en-US"/>
              </w:rPr>
              <w:t>ж</w:t>
            </w:r>
            <w:r w:rsidRPr="008B2C6B">
              <w:rPr>
                <w:i/>
                <w:sz w:val="12"/>
                <w:szCs w:val="12"/>
                <w:lang w:eastAsia="en-US"/>
              </w:rPr>
              <w:t>ности работы с ними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1646D5" w:rsidRPr="008B2C6B" w:rsidRDefault="001646D5" w:rsidP="00456A22">
            <w:pPr>
              <w:pStyle w:val="a3"/>
              <w:numPr>
                <w:ilvl w:val="0"/>
                <w:numId w:val="13"/>
              </w:numPr>
              <w:tabs>
                <w:tab w:val="left" w:pos="178"/>
              </w:tabs>
              <w:ind w:left="34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Рис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вание по калькам различн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ы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ми мат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е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риалами (уголь, сангина, па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с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тель, тушь, перо и проч.) + на различных осн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вах</w:t>
            </w:r>
          </w:p>
        </w:tc>
        <w:tc>
          <w:tcPr>
            <w:tcW w:w="1348" w:type="dxa"/>
            <w:vMerge w:val="restart"/>
            <w:shd w:val="clear" w:color="auto" w:fill="FDE9D9" w:themeFill="accent6" w:themeFillTint="33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2. Ахроматические и хроматические цвета </w:t>
            </w:r>
          </w:p>
        </w:tc>
        <w:tc>
          <w:tcPr>
            <w:tcW w:w="1203" w:type="dxa"/>
            <w:vMerge w:val="restart"/>
            <w:shd w:val="clear" w:color="auto" w:fill="FDE9D9" w:themeFill="accent6" w:themeFillTint="33"/>
          </w:tcPr>
          <w:p w:rsidR="003E7AEA" w:rsidRDefault="001646D5" w:rsidP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Приемы выполн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ния одного </w:t>
            </w:r>
          </w:p>
          <w:p w:rsidR="003E7AEA" w:rsidRDefault="001646D5" w:rsidP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тюрморта </w:t>
            </w:r>
          </w:p>
          <w:p w:rsidR="001646D5" w:rsidRPr="008B2C6B" w:rsidRDefault="001646D5" w:rsidP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в </w:t>
            </w:r>
            <w:proofErr w:type="gramStart"/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ахр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матической</w:t>
            </w:r>
            <w:proofErr w:type="gramEnd"/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 (гр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зайль) 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1646D5" w:rsidRPr="008B2C6B" w:rsidRDefault="001646D5" w:rsidP="008B2C6B">
            <w:pPr>
              <w:pStyle w:val="a3"/>
              <w:numPr>
                <w:ilvl w:val="0"/>
                <w:numId w:val="8"/>
              </w:numPr>
              <w:tabs>
                <w:tab w:val="left" w:pos="275"/>
              </w:tabs>
              <w:ind w:left="0" w:hanging="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>Ис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кусст</w:t>
            </w: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во </w:t>
            </w:r>
          </w:p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>Древнего мира</w:t>
            </w:r>
          </w:p>
        </w:tc>
        <w:tc>
          <w:tcPr>
            <w:tcW w:w="1134" w:type="dxa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Символ, миф, магия, религия, культ</w:t>
            </w:r>
          </w:p>
        </w:tc>
      </w:tr>
      <w:tr w:rsidR="001646D5" w:rsidRPr="008B2C6B" w:rsidTr="00645604">
        <w:tc>
          <w:tcPr>
            <w:tcW w:w="1418" w:type="dxa"/>
            <w:vMerge w:val="restart"/>
            <w:shd w:val="clear" w:color="auto" w:fill="DBE5F1" w:themeFill="accent1" w:themeFillTint="33"/>
            <w:hideMark/>
          </w:tcPr>
          <w:p w:rsidR="001646D5" w:rsidRPr="008B2C6B" w:rsidRDefault="001646D5" w:rsidP="00D76E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1.3.Замысел, с</w:t>
            </w:r>
            <w:r w:rsidRPr="008B2C6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ю</w:t>
            </w:r>
            <w:r w:rsidRPr="008B2C6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жет, предметное соде</w:t>
            </w:r>
            <w:r w:rsidRPr="008B2C6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р</w:t>
            </w:r>
            <w:r w:rsidRPr="008B2C6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жание</w:t>
            </w:r>
          </w:p>
          <w:p w:rsidR="001646D5" w:rsidRPr="008B2C6B" w:rsidRDefault="001646D5" w:rsidP="00D76E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(идея, тема), мотив</w:t>
            </w:r>
          </w:p>
          <w:p w:rsidR="003E7AEA" w:rsidRDefault="001646D5" w:rsidP="00645604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- применение </w:t>
            </w:r>
          </w:p>
          <w:p w:rsidR="001646D5" w:rsidRPr="008B2C6B" w:rsidRDefault="001646D5" w:rsidP="00645604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принц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пов сбора инф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орма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ции и сист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матизации подгот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тельного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 мат</w:t>
            </w:r>
            <w:r w:rsidR="00645604">
              <w:rPr>
                <w:rFonts w:ascii="Times New Roman" w:hAnsi="Times New Roman" w:cs="Times New Roman"/>
                <w:sz w:val="12"/>
                <w:szCs w:val="12"/>
              </w:rPr>
              <w:t>ериа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ла и способов его примен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ния для воплощения творч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еского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 замы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ла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Натюрморт на тему «Композиция </w:t>
            </w:r>
          </w:p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 слово» </w:t>
            </w:r>
          </w:p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Фор-эскиз</w:t>
            </w:r>
            <w:proofErr w:type="gramEnd"/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, зарисовки, наброски, этюды отдельных предметов и их различных соч</w:t>
            </w: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е</w:t>
            </w: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таний по теме</w:t>
            </w:r>
          </w:p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hideMark/>
          </w:tcPr>
          <w:p w:rsidR="001646D5" w:rsidRPr="008B2C6B" w:rsidRDefault="001646D5">
            <w:pPr>
              <w:pStyle w:val="a8"/>
              <w:tabs>
                <w:tab w:val="left" w:pos="292"/>
              </w:tabs>
              <w:ind w:left="0"/>
              <w:rPr>
                <w:b/>
                <w:sz w:val="12"/>
                <w:szCs w:val="12"/>
                <w:lang w:eastAsia="en-US"/>
              </w:rPr>
            </w:pPr>
            <w:r w:rsidRPr="008B2C6B">
              <w:rPr>
                <w:i/>
                <w:sz w:val="12"/>
                <w:szCs w:val="12"/>
                <w:lang w:eastAsia="en-US"/>
              </w:rPr>
              <w:t>1.3.Многообразие форм</w:t>
            </w:r>
            <w:r w:rsidRPr="008B2C6B">
              <w:rPr>
                <w:b/>
                <w:sz w:val="12"/>
                <w:szCs w:val="12"/>
                <w:lang w:eastAsia="en-US"/>
              </w:rPr>
              <w:t xml:space="preserve"> - </w:t>
            </w:r>
            <w:r w:rsidRPr="008B2C6B">
              <w:rPr>
                <w:sz w:val="12"/>
                <w:szCs w:val="12"/>
                <w:lang w:eastAsia="en-US"/>
              </w:rPr>
              <w:t>силуэтная форма, взаимоде</w:t>
            </w:r>
            <w:r w:rsidRPr="008B2C6B">
              <w:rPr>
                <w:sz w:val="12"/>
                <w:szCs w:val="12"/>
                <w:lang w:eastAsia="en-US"/>
              </w:rPr>
              <w:t>й</w:t>
            </w:r>
            <w:r w:rsidRPr="008B2C6B">
              <w:rPr>
                <w:sz w:val="12"/>
                <w:szCs w:val="12"/>
                <w:lang w:eastAsia="en-US"/>
              </w:rPr>
              <w:t>ствие фона и фо</w:t>
            </w:r>
            <w:r w:rsidRPr="008B2C6B">
              <w:rPr>
                <w:sz w:val="12"/>
                <w:szCs w:val="12"/>
                <w:lang w:eastAsia="en-US"/>
              </w:rPr>
              <w:t>р</w:t>
            </w:r>
            <w:r w:rsidRPr="008B2C6B">
              <w:rPr>
                <w:sz w:val="12"/>
                <w:szCs w:val="12"/>
                <w:lang w:eastAsia="en-US"/>
              </w:rPr>
              <w:t>мы, оптические иллюзии</w:t>
            </w:r>
          </w:p>
        </w:tc>
        <w:tc>
          <w:tcPr>
            <w:tcW w:w="1418" w:type="dxa"/>
            <w:gridSpan w:val="2"/>
            <w:vMerge w:val="restart"/>
            <w:shd w:val="clear" w:color="auto" w:fill="F2F2F2" w:themeFill="background1" w:themeFillShade="F2"/>
            <w:hideMark/>
          </w:tcPr>
          <w:p w:rsidR="00456A22" w:rsidRPr="00456A22" w:rsidRDefault="001646D5" w:rsidP="00456A22">
            <w:pPr>
              <w:pStyle w:val="a3"/>
              <w:numPr>
                <w:ilvl w:val="0"/>
                <w:numId w:val="13"/>
              </w:numPr>
              <w:tabs>
                <w:tab w:val="left" w:pos="178"/>
                <w:tab w:val="left" w:pos="275"/>
              </w:tabs>
              <w:ind w:left="34" w:firstLine="0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gramStart"/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Геометрич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е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ский вид (конфигур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а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ция), величина, положение в простра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стве, масса, фактура, те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к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стура, цвет, светотень. </w:t>
            </w:r>
            <w:proofErr w:type="gramEnd"/>
          </w:p>
          <w:p w:rsidR="001646D5" w:rsidRPr="008B2C6B" w:rsidRDefault="001646D5" w:rsidP="00456A22">
            <w:pPr>
              <w:pStyle w:val="a3"/>
              <w:numPr>
                <w:ilvl w:val="0"/>
                <w:numId w:val="13"/>
              </w:numPr>
              <w:tabs>
                <w:tab w:val="left" w:pos="178"/>
                <w:tab w:val="left" w:pos="275"/>
              </w:tabs>
              <w:ind w:left="34" w:firstLine="0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Выполнение у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ражнений на силуэт по принципу под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бия (геом. фо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р</w:t>
            </w:r>
            <w:r w:rsidRPr="008B2C6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ма)</w:t>
            </w:r>
          </w:p>
        </w:tc>
        <w:tc>
          <w:tcPr>
            <w:tcW w:w="1348" w:type="dxa"/>
            <w:vMerge/>
            <w:shd w:val="clear" w:color="auto" w:fill="FDE9D9" w:themeFill="accent6" w:themeFillTint="33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Merge/>
            <w:shd w:val="clear" w:color="auto" w:fill="FDE9D9" w:themeFill="accent6" w:themeFillTint="33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  <w:hideMark/>
          </w:tcPr>
          <w:p w:rsidR="001646D5" w:rsidRPr="008B2C6B" w:rsidRDefault="001646D5" w:rsidP="001646D5">
            <w:pPr>
              <w:pStyle w:val="a3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Мегалиты, петроглиф</w:t>
            </w:r>
          </w:p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орнамент</w:t>
            </w:r>
          </w:p>
        </w:tc>
      </w:tr>
      <w:tr w:rsidR="001646D5" w:rsidRPr="008B2C6B" w:rsidTr="00645604">
        <w:tc>
          <w:tcPr>
            <w:tcW w:w="1418" w:type="dxa"/>
            <w:vMerge/>
            <w:shd w:val="clear" w:color="auto" w:fill="DBE5F1" w:themeFill="accent1" w:themeFillTint="33"/>
            <w:hideMark/>
          </w:tcPr>
          <w:p w:rsidR="001646D5" w:rsidRPr="008B2C6B" w:rsidRDefault="001646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hideMark/>
          </w:tcPr>
          <w:p w:rsidR="001646D5" w:rsidRPr="008B2C6B" w:rsidRDefault="001646D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1646D5" w:rsidRPr="008B2C6B" w:rsidRDefault="001646D5">
            <w:pPr>
              <w:pStyle w:val="a8"/>
              <w:tabs>
                <w:tab w:val="left" w:pos="292"/>
              </w:tabs>
              <w:ind w:left="0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1646D5" w:rsidRPr="008B2C6B" w:rsidRDefault="001646D5">
            <w:pPr>
              <w:pStyle w:val="a3"/>
              <w:ind w:left="-127" w:right="-34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FDE9D9" w:themeFill="accent6" w:themeFillTint="33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Merge w:val="restart"/>
            <w:shd w:val="clear" w:color="auto" w:fill="FDE9D9" w:themeFill="accent6" w:themeFillTint="33"/>
          </w:tcPr>
          <w:p w:rsidR="001646D5" w:rsidRPr="008B2C6B" w:rsidRDefault="001646D5" w:rsidP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Приемы выполн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ния одного н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тюрморта в хром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тической гаммах (огранич</w:t>
            </w:r>
            <w:r w:rsidR="003E7AEA">
              <w:rPr>
                <w:rFonts w:ascii="Times New Roman" w:hAnsi="Times New Roman" w:cs="Times New Roman"/>
                <w:sz w:val="12"/>
                <w:szCs w:val="12"/>
              </w:rPr>
              <w:t>енной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 xml:space="preserve"> пали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8B2C6B">
              <w:rPr>
                <w:rFonts w:ascii="Times New Roman" w:hAnsi="Times New Roman" w:cs="Times New Roman"/>
                <w:sz w:val="12"/>
                <w:szCs w:val="12"/>
              </w:rPr>
              <w:t>ре и цветной</w:t>
            </w:r>
            <w:proofErr w:type="gramEnd"/>
          </w:p>
        </w:tc>
        <w:tc>
          <w:tcPr>
            <w:tcW w:w="1134" w:type="dxa"/>
            <w:shd w:val="clear" w:color="auto" w:fill="EAF1DD" w:themeFill="accent3" w:themeFillTint="33"/>
          </w:tcPr>
          <w:p w:rsidR="001646D5" w:rsidRPr="008B2C6B" w:rsidRDefault="001646D5" w:rsidP="001646D5">
            <w:pPr>
              <w:pStyle w:val="a3"/>
              <w:tabs>
                <w:tab w:val="left" w:pos="275"/>
              </w:tabs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8B2C6B">
              <w:rPr>
                <w:rFonts w:ascii="Times New Roman" w:hAnsi="Times New Roman" w:cs="Times New Roman"/>
                <w:i/>
                <w:sz w:val="12"/>
                <w:szCs w:val="12"/>
              </w:rPr>
              <w:t>2.1.Первобытное ис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кусство</w:t>
            </w:r>
          </w:p>
        </w:tc>
        <w:tc>
          <w:tcPr>
            <w:tcW w:w="1134" w:type="dxa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646D5" w:rsidRPr="008B2C6B" w:rsidTr="00645604">
        <w:tc>
          <w:tcPr>
            <w:tcW w:w="1418" w:type="dxa"/>
            <w:vMerge/>
            <w:shd w:val="clear" w:color="auto" w:fill="DBE5F1" w:themeFill="accent1" w:themeFillTint="33"/>
            <w:hideMark/>
          </w:tcPr>
          <w:p w:rsidR="001646D5" w:rsidRPr="008B2C6B" w:rsidRDefault="001646D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hideMark/>
          </w:tcPr>
          <w:p w:rsidR="001646D5" w:rsidRPr="008B2C6B" w:rsidRDefault="001646D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1646D5" w:rsidRPr="008B2C6B" w:rsidRDefault="001646D5">
            <w:pPr>
              <w:pStyle w:val="a8"/>
              <w:tabs>
                <w:tab w:val="left" w:pos="292"/>
              </w:tabs>
              <w:ind w:left="0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 w:themeFill="background1" w:themeFillShade="F2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FDE9D9" w:themeFill="accent6" w:themeFillTint="33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Merge/>
            <w:shd w:val="clear" w:color="auto" w:fill="FDE9D9" w:themeFill="accent6" w:themeFillTint="33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1646D5" w:rsidRPr="008B2C6B" w:rsidRDefault="001646D5">
            <w:pPr>
              <w:pStyle w:val="a3"/>
              <w:tabs>
                <w:tab w:val="left" w:pos="32"/>
                <w:tab w:val="left" w:pos="173"/>
                <w:tab w:val="left" w:pos="407"/>
              </w:tabs>
              <w:ind w:left="-11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1646D5" w:rsidRPr="008B2C6B" w:rsidRDefault="001646D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76ED0" w:rsidRPr="008B2C6B" w:rsidTr="00645604">
        <w:tc>
          <w:tcPr>
            <w:tcW w:w="10348" w:type="dxa"/>
            <w:gridSpan w:val="9"/>
            <w:shd w:val="clear" w:color="auto" w:fill="auto"/>
          </w:tcPr>
          <w:p w:rsidR="00D76ED0" w:rsidRPr="00D76ED0" w:rsidRDefault="00D76ED0" w:rsidP="001646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pPr>
            <w:r w:rsidRPr="00D76ED0"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16"/>
                <w:szCs w:val="16"/>
              </w:rPr>
              <w:t>2 четверть</w:t>
            </w:r>
          </w:p>
        </w:tc>
      </w:tr>
      <w:tr w:rsidR="00D76ED0" w:rsidRPr="008B2C6B" w:rsidTr="00645604">
        <w:tc>
          <w:tcPr>
            <w:tcW w:w="1418" w:type="dxa"/>
            <w:vMerge w:val="restart"/>
            <w:shd w:val="clear" w:color="auto" w:fill="B8CCE4" w:themeFill="accent1" w:themeFillTint="66"/>
          </w:tcPr>
          <w:p w:rsidR="00D76ED0" w:rsidRDefault="00D76ED0" w:rsidP="007B244A">
            <w:pPr>
              <w:pStyle w:val="a3"/>
              <w:tabs>
                <w:tab w:val="left" w:pos="33"/>
              </w:tabs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2.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Закономерности построения худ</w:t>
            </w:r>
            <w:proofErr w:type="gramStart"/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proofErr w:type="gramEnd"/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ф</w:t>
            </w:r>
            <w:proofErr w:type="gramEnd"/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ормы</w:t>
            </w:r>
          </w:p>
          <w:p w:rsidR="00D76ED0" w:rsidRDefault="00D76ED0" w:rsidP="004F1537">
            <w:pPr>
              <w:pStyle w:val="a3"/>
              <w:tabs>
                <w:tab w:val="left" w:pos="33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D76ED0" w:rsidRPr="00D76ED0" w:rsidRDefault="00D76ED0" w:rsidP="00D76ED0">
            <w:pPr>
              <w:pStyle w:val="a3"/>
              <w:tabs>
                <w:tab w:val="left" w:pos="33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B244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2.1.Ритм (метр</w:t>
            </w:r>
            <w:r w:rsidRPr="00D76ED0">
              <w:rPr>
                <w:rFonts w:ascii="Times New Roman" w:hAnsi="Times New Roman" w:cs="Times New Roman"/>
                <w:i/>
                <w:sz w:val="12"/>
                <w:szCs w:val="1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</w:tcPr>
          <w:p w:rsidR="00D76ED0" w:rsidRPr="00D76ED0" w:rsidRDefault="00D76ED0" w:rsidP="004F1537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Натюрморт с геоме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т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рическими формами</w:t>
            </w:r>
          </w:p>
          <w:p w:rsidR="00D76ED0" w:rsidRPr="00D76ED0" w:rsidRDefault="00D76ED0" w:rsidP="004F1537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i/>
                <w:sz w:val="12"/>
                <w:szCs w:val="12"/>
                <w:u w:val="single"/>
              </w:rPr>
              <w:t>Средство композиции - перспектива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="00D76ED0" w:rsidRPr="00D76ED0" w:rsidRDefault="00D76ED0" w:rsidP="004F1537">
            <w:pPr>
              <w:tabs>
                <w:tab w:val="left" w:pos="0"/>
                <w:tab w:val="left" w:pos="151"/>
              </w:tabs>
              <w:ind w:left="6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2. Основные свед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е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ния о законах л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и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нейной и воздушной перспективы</w:t>
            </w:r>
            <w:r w:rsidRPr="00D76ED0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  <w:p w:rsidR="003E7AEA" w:rsidRDefault="003E7AEA" w:rsidP="004F1537">
            <w:pPr>
              <w:tabs>
                <w:tab w:val="left" w:pos="0"/>
                <w:tab w:val="left" w:pos="151"/>
              </w:tabs>
              <w:ind w:left="66"/>
              <w:contextualSpacing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D76ED0" w:rsidRPr="003E7AEA" w:rsidRDefault="00D76ED0" w:rsidP="004F1537">
            <w:pPr>
              <w:tabs>
                <w:tab w:val="left" w:pos="0"/>
                <w:tab w:val="left" w:pos="151"/>
              </w:tabs>
              <w:ind w:left="66"/>
              <w:contextualSpacing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E7AE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2.1.Линейно-конструктивное</w:t>
            </w:r>
          </w:p>
          <w:p w:rsidR="00D76ED0" w:rsidRPr="00D76ED0" w:rsidRDefault="00D76ED0" w:rsidP="004F1537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7AEA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>построение рисунка в пространстве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76ED0" w:rsidRPr="00D76ED0" w:rsidRDefault="00D76ED0" w:rsidP="00645604">
            <w:pPr>
              <w:pStyle w:val="a3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proofErr w:type="gramStart"/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Рисунки, зар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совки плоских до объемных тел (бум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га, книга, геом. тела)</w:t>
            </w:r>
            <w:proofErr w:type="gramEnd"/>
          </w:p>
          <w:p w:rsidR="00D76ED0" w:rsidRPr="00D76ED0" w:rsidRDefault="00D76ED0" w:rsidP="00645604">
            <w:pPr>
              <w:pStyle w:val="a3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Приемы и сре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д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ства</w:t>
            </w:r>
          </w:p>
        </w:tc>
        <w:tc>
          <w:tcPr>
            <w:tcW w:w="1348" w:type="dxa"/>
            <w:vMerge w:val="restart"/>
            <w:shd w:val="clear" w:color="auto" w:fill="FBD4B4" w:themeFill="accent6" w:themeFillTint="66"/>
          </w:tcPr>
          <w:p w:rsidR="00D76ED0" w:rsidRPr="00D76ED0" w:rsidRDefault="00D76ED0" w:rsidP="00645604">
            <w:pPr>
              <w:pStyle w:val="a3"/>
              <w:numPr>
                <w:ilvl w:val="0"/>
                <w:numId w:val="8"/>
              </w:numPr>
              <w:tabs>
                <w:tab w:val="left" w:pos="175"/>
              </w:tabs>
              <w:ind w:left="-48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Основные и </w:t>
            </w:r>
          </w:p>
          <w:p w:rsidR="00D76ED0" w:rsidRPr="00D76ED0" w:rsidRDefault="00D76ED0" w:rsidP="004F1537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дополнительные цвета</w:t>
            </w:r>
          </w:p>
        </w:tc>
        <w:tc>
          <w:tcPr>
            <w:tcW w:w="1203" w:type="dxa"/>
            <w:vMerge w:val="restart"/>
            <w:shd w:val="clear" w:color="auto" w:fill="FBD4B4" w:themeFill="accent6" w:themeFillTint="66"/>
          </w:tcPr>
          <w:p w:rsidR="00D76ED0" w:rsidRPr="00D76ED0" w:rsidRDefault="00D76ED0" w:rsidP="004F1537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Натюрморт из простых по форме и окраске предм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тов на нейтрал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ном фоне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</w:tcPr>
          <w:p w:rsidR="00D76ED0" w:rsidRPr="00D76ED0" w:rsidRDefault="00D76ED0" w:rsidP="004F1537">
            <w:pPr>
              <w:pStyle w:val="a3"/>
              <w:tabs>
                <w:tab w:val="left" w:pos="32"/>
                <w:tab w:val="left" w:pos="173"/>
                <w:tab w:val="left" w:pos="407"/>
              </w:tabs>
              <w:ind w:left="-11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i/>
                <w:snapToGrid w:val="0"/>
                <w:sz w:val="12"/>
                <w:szCs w:val="12"/>
              </w:rPr>
              <w:t>2.2.Искусство Древнего Египта</w:t>
            </w:r>
          </w:p>
        </w:tc>
        <w:tc>
          <w:tcPr>
            <w:tcW w:w="1134" w:type="dxa"/>
          </w:tcPr>
          <w:p w:rsidR="00D76ED0" w:rsidRPr="00D76ED0" w:rsidRDefault="00D76ED0" w:rsidP="004F1537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канон, «египе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ская перспект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ва»</w:t>
            </w:r>
          </w:p>
        </w:tc>
      </w:tr>
      <w:tr w:rsidR="00D76ED0" w:rsidTr="00645604">
        <w:tc>
          <w:tcPr>
            <w:tcW w:w="1418" w:type="dxa"/>
            <w:vMerge/>
            <w:shd w:val="clear" w:color="auto" w:fill="B8CCE4" w:themeFill="accent1" w:themeFillTint="66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hideMark/>
          </w:tcPr>
          <w:p w:rsidR="00D76ED0" w:rsidRPr="00D76ED0" w:rsidRDefault="00D76ED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D76ED0" w:rsidRPr="00D76ED0" w:rsidRDefault="00D76ED0" w:rsidP="00645604">
            <w:pPr>
              <w:pStyle w:val="a3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Л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и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нейно-конструкти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ный рисунок пло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с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кого геометрич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е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ского орн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а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мента</w:t>
            </w:r>
          </w:p>
        </w:tc>
        <w:tc>
          <w:tcPr>
            <w:tcW w:w="1348" w:type="dxa"/>
            <w:vMerge/>
            <w:shd w:val="clear" w:color="auto" w:fill="FBD4B4" w:themeFill="accent6" w:themeFillTint="66"/>
          </w:tcPr>
          <w:p w:rsidR="00D76ED0" w:rsidRPr="00D76ED0" w:rsidRDefault="00D76ED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Merge/>
            <w:shd w:val="clear" w:color="auto" w:fill="FBD4B4" w:themeFill="accent6" w:themeFillTint="66"/>
          </w:tcPr>
          <w:p w:rsidR="00D76ED0" w:rsidRPr="00D76ED0" w:rsidRDefault="00D76ED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D76ED0" w:rsidRPr="00D76ED0" w:rsidRDefault="00D76ED0">
            <w:pPr>
              <w:pStyle w:val="a3"/>
              <w:tabs>
                <w:tab w:val="left" w:pos="32"/>
                <w:tab w:val="left" w:pos="173"/>
                <w:tab w:val="left" w:pos="407"/>
              </w:tabs>
              <w:ind w:left="-11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инкрустация, саркофаг</w:t>
            </w:r>
          </w:p>
        </w:tc>
      </w:tr>
      <w:tr w:rsidR="00D76ED0" w:rsidTr="00645604">
        <w:tc>
          <w:tcPr>
            <w:tcW w:w="1418" w:type="dxa"/>
            <w:vMerge w:val="restart"/>
            <w:shd w:val="clear" w:color="auto" w:fill="B8CCE4" w:themeFill="accent1" w:themeFillTint="66"/>
            <w:hideMark/>
          </w:tcPr>
          <w:p w:rsidR="00D76ED0" w:rsidRPr="007B244A" w:rsidRDefault="00D76ED0" w:rsidP="00D76ED0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7B244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2.2.Равновесие в композиции</w:t>
            </w:r>
          </w:p>
        </w:tc>
        <w:tc>
          <w:tcPr>
            <w:tcW w:w="1418" w:type="dxa"/>
            <w:shd w:val="clear" w:color="auto" w:fill="B8CCE4" w:themeFill="accent1" w:themeFillTint="66"/>
            <w:hideMark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 xml:space="preserve">Симметрия, </w:t>
            </w:r>
          </w:p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 xml:space="preserve">асимметрия </w:t>
            </w:r>
          </w:p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i/>
                <w:sz w:val="12"/>
                <w:szCs w:val="12"/>
                <w:u w:val="single"/>
              </w:rPr>
              <w:t>Средство композиции – цвет и перспектива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D76ED0" w:rsidRPr="00D76ED0" w:rsidRDefault="00D76ED0">
            <w:pPr>
              <w:tabs>
                <w:tab w:val="left" w:pos="0"/>
                <w:tab w:val="left" w:pos="435"/>
              </w:tabs>
              <w:snapToGrid w:val="0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hideMark/>
          </w:tcPr>
          <w:p w:rsidR="00D76ED0" w:rsidRPr="00D76ED0" w:rsidRDefault="00D7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8" w:type="dxa"/>
            <w:vMerge w:val="restart"/>
            <w:shd w:val="clear" w:color="auto" w:fill="FBD4B4" w:themeFill="accent6" w:themeFillTint="66"/>
            <w:hideMark/>
          </w:tcPr>
          <w:p w:rsidR="00D76ED0" w:rsidRPr="00D76ED0" w:rsidRDefault="00D76ED0" w:rsidP="00645604">
            <w:pPr>
              <w:pStyle w:val="a3"/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Теплые</w:t>
            </w:r>
            <w:r w:rsidR="00645604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</w:t>
            </w:r>
            <w:r w:rsidR="00645604">
              <w:rPr>
                <w:rFonts w:ascii="Times New Roman" w:hAnsi="Times New Roman" w:cs="Times New Roman"/>
                <w:b/>
                <w:sz w:val="12"/>
                <w:szCs w:val="12"/>
              </w:rPr>
              <w:t>«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х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лодные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цвета</w:t>
            </w:r>
            <w:r w:rsidR="00645604"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их применение в ж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и</w:t>
            </w: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вописи</w:t>
            </w:r>
          </w:p>
        </w:tc>
        <w:tc>
          <w:tcPr>
            <w:tcW w:w="1203" w:type="dxa"/>
            <w:vMerge w:val="restart"/>
            <w:shd w:val="clear" w:color="auto" w:fill="FBD4B4" w:themeFill="accent6" w:themeFillTint="66"/>
            <w:hideMark/>
          </w:tcPr>
          <w:p w:rsidR="00D76ED0" w:rsidRPr="00D76ED0" w:rsidRDefault="00D76ED0" w:rsidP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Декоративный нат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юрморт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 xml:space="preserve"> с использованием теплых и холо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ных цветов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D76ED0" w:rsidRPr="00D76ED0" w:rsidRDefault="00D76ED0">
            <w:pPr>
              <w:pStyle w:val="a3"/>
              <w:tabs>
                <w:tab w:val="left" w:pos="32"/>
                <w:tab w:val="left" w:pos="173"/>
                <w:tab w:val="left" w:pos="407"/>
              </w:tabs>
              <w:ind w:left="-11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 xml:space="preserve">стела, палетка, </w:t>
            </w:r>
            <w:proofErr w:type="spellStart"/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мастаба</w:t>
            </w:r>
            <w:proofErr w:type="spellEnd"/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, сфинкс,</w:t>
            </w:r>
          </w:p>
        </w:tc>
      </w:tr>
      <w:tr w:rsidR="00D76ED0" w:rsidTr="00645604">
        <w:trPr>
          <w:trHeight w:val="277"/>
        </w:trPr>
        <w:tc>
          <w:tcPr>
            <w:tcW w:w="1418" w:type="dxa"/>
            <w:vMerge/>
            <w:shd w:val="clear" w:color="auto" w:fill="B8CCE4" w:themeFill="accent1" w:themeFillTint="66"/>
          </w:tcPr>
          <w:p w:rsidR="00D76ED0" w:rsidRPr="007B244A" w:rsidRDefault="00D76ED0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hideMark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Динамика, статика</w:t>
            </w:r>
          </w:p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i/>
                <w:sz w:val="12"/>
                <w:szCs w:val="12"/>
                <w:u w:val="single"/>
              </w:rPr>
            </w:pPr>
            <w:r w:rsidRPr="00D76ED0">
              <w:rPr>
                <w:rFonts w:ascii="Times New Roman" w:hAnsi="Times New Roman" w:cs="Times New Roman"/>
                <w:i/>
                <w:sz w:val="12"/>
                <w:szCs w:val="12"/>
                <w:u w:val="single"/>
              </w:rPr>
              <w:t>Средство композици</w:t>
            </w:r>
            <w:proofErr w:type="gramStart"/>
            <w:r w:rsidRPr="00D76ED0">
              <w:rPr>
                <w:rFonts w:ascii="Times New Roman" w:hAnsi="Times New Roman" w:cs="Times New Roman"/>
                <w:i/>
                <w:sz w:val="12"/>
                <w:szCs w:val="12"/>
                <w:u w:val="single"/>
              </w:rPr>
              <w:t>и-</w:t>
            </w:r>
            <w:proofErr w:type="gramEnd"/>
            <w:r w:rsidRPr="00D76ED0">
              <w:rPr>
                <w:rFonts w:ascii="Times New Roman" w:hAnsi="Times New Roman" w:cs="Times New Roman"/>
                <w:i/>
                <w:sz w:val="12"/>
                <w:szCs w:val="12"/>
                <w:u w:val="single"/>
              </w:rPr>
              <w:t xml:space="preserve"> линия, пятно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hideMark/>
          </w:tcPr>
          <w:p w:rsidR="00D76ED0" w:rsidRPr="003E7AEA" w:rsidRDefault="00D76ED0">
            <w:pPr>
              <w:tabs>
                <w:tab w:val="left" w:pos="0"/>
                <w:tab w:val="left" w:pos="435"/>
              </w:tabs>
              <w:snapToGrid w:val="0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</w:pPr>
            <w:r w:rsidRPr="003E7AE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2.2.Тон, масштаб, пропорции – зак</w:t>
            </w:r>
            <w:r w:rsidRPr="003E7AE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</w:t>
            </w:r>
            <w:r w:rsidRPr="003E7AE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номерности их перед</w:t>
            </w:r>
            <w:r w:rsidRPr="003E7AE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а</w:t>
            </w:r>
            <w:r w:rsidRPr="003E7AE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чи в заданном фо</w:t>
            </w:r>
            <w:r w:rsidRPr="003E7AE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р</w:t>
            </w:r>
            <w:r w:rsidRPr="003E7AE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мате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:rsidR="00D76ED0" w:rsidRPr="00D76ED0" w:rsidRDefault="00D76ED0" w:rsidP="00645604">
            <w:pPr>
              <w:pStyle w:val="a3"/>
              <w:numPr>
                <w:ilvl w:val="0"/>
                <w:numId w:val="15"/>
              </w:numPr>
              <w:tabs>
                <w:tab w:val="left" w:pos="176"/>
              </w:tabs>
              <w:ind w:left="34"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Тональный рис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нок трех плоских прям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угольных фигур</w:t>
            </w:r>
          </w:p>
        </w:tc>
        <w:tc>
          <w:tcPr>
            <w:tcW w:w="1348" w:type="dxa"/>
            <w:vMerge/>
            <w:shd w:val="clear" w:color="auto" w:fill="FBD4B4" w:themeFill="accent6" w:themeFillTint="66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Merge/>
            <w:shd w:val="clear" w:color="auto" w:fill="FBD4B4" w:themeFill="accent6" w:themeFillTint="66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D76ED0" w:rsidRPr="00D76ED0" w:rsidRDefault="00D76ED0">
            <w:pPr>
              <w:pStyle w:val="a3"/>
              <w:tabs>
                <w:tab w:val="left" w:pos="32"/>
                <w:tab w:val="left" w:pos="173"/>
                <w:tab w:val="left" w:pos="407"/>
              </w:tabs>
              <w:ind w:left="-11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hideMark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пилон, база, фуст, гипостиль и перистиль,</w:t>
            </w:r>
          </w:p>
        </w:tc>
      </w:tr>
      <w:tr w:rsidR="00D76ED0" w:rsidTr="00645604">
        <w:trPr>
          <w:trHeight w:val="138"/>
        </w:trPr>
        <w:tc>
          <w:tcPr>
            <w:tcW w:w="1418" w:type="dxa"/>
            <w:vMerge w:val="restart"/>
            <w:shd w:val="clear" w:color="auto" w:fill="B8CCE4" w:themeFill="accent1" w:themeFillTint="66"/>
            <w:hideMark/>
          </w:tcPr>
          <w:p w:rsidR="00D76ED0" w:rsidRPr="007B244A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7B244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2.3.Формат 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  <w:hideMark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Декоративность комбинаторики</w:t>
            </w:r>
          </w:p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i/>
                <w:sz w:val="12"/>
                <w:szCs w:val="12"/>
                <w:u w:val="single"/>
              </w:rPr>
              <w:t>Средство композиции – штрих, светотень+ линия, пятно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hideMark/>
          </w:tcPr>
          <w:p w:rsidR="00D76ED0" w:rsidRPr="00D76ED0" w:rsidRDefault="00D76ED0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hideMark/>
          </w:tcPr>
          <w:p w:rsidR="00D76ED0" w:rsidRPr="00645604" w:rsidRDefault="00D76ED0" w:rsidP="00645604">
            <w:pPr>
              <w:pStyle w:val="a8"/>
              <w:numPr>
                <w:ilvl w:val="0"/>
                <w:numId w:val="15"/>
              </w:numPr>
              <w:tabs>
                <w:tab w:val="left" w:pos="176"/>
              </w:tabs>
              <w:ind w:left="34" w:firstLine="0"/>
              <w:rPr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FBD4B4" w:themeFill="accent6" w:themeFillTint="66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Merge w:val="restart"/>
            <w:shd w:val="clear" w:color="auto" w:fill="FBD4B4" w:themeFill="accent6" w:themeFillTint="66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Декоративный нат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юрморт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 xml:space="preserve"> с использованием теплых и холо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ных цветов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D76ED0" w:rsidRPr="00D76ED0" w:rsidRDefault="00D76ED0">
            <w:pPr>
              <w:pStyle w:val="a3"/>
              <w:tabs>
                <w:tab w:val="left" w:pos="32"/>
                <w:tab w:val="left" w:pos="173"/>
                <w:tab w:val="left" w:pos="407"/>
              </w:tabs>
              <w:ind w:left="-11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6ED0" w:rsidTr="00645604">
        <w:tc>
          <w:tcPr>
            <w:tcW w:w="1418" w:type="dxa"/>
            <w:vMerge/>
            <w:shd w:val="clear" w:color="auto" w:fill="B8CCE4" w:themeFill="accent1" w:themeFillTint="66"/>
          </w:tcPr>
          <w:p w:rsidR="00D76ED0" w:rsidRPr="007B244A" w:rsidRDefault="00D76ED0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hideMark/>
          </w:tcPr>
          <w:p w:rsidR="00D76ED0" w:rsidRPr="00D76ED0" w:rsidRDefault="00D7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hideMark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D76ED0"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12"/>
                <w:lang w:eastAsia="ru-RU"/>
              </w:rPr>
              <w:t xml:space="preserve">2.3. Точка зрения. Линия горизонта. 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D76ED0" w:rsidRPr="00F60239" w:rsidRDefault="00D76ED0" w:rsidP="003E7AEA">
            <w:pPr>
              <w:pStyle w:val="a3"/>
              <w:numPr>
                <w:ilvl w:val="0"/>
                <w:numId w:val="15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</w:t>
            </w:r>
            <w:r w:rsidRPr="00D76E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Pr="00D76E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нейно-конструкти</w:t>
            </w:r>
            <w:r w:rsidRPr="00D76E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r w:rsidRPr="00D76E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ный и тоновой рис</w:t>
            </w:r>
            <w:r w:rsidRPr="00D76E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</w:t>
            </w:r>
            <w:r w:rsidRPr="00D76ED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нок</w:t>
            </w:r>
            <w:r w:rsidR="003E7A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(во фронтал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ном и угловом полож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нии)</w:t>
            </w:r>
            <w:r w:rsidRPr="00D76ED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 </w:t>
            </w:r>
          </w:p>
          <w:p w:rsidR="00F60239" w:rsidRDefault="00F60239" w:rsidP="00F60239">
            <w:pPr>
              <w:pStyle w:val="a3"/>
              <w:tabs>
                <w:tab w:val="left" w:pos="176"/>
              </w:tabs>
              <w:ind w:left="34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:rsidR="00F60239" w:rsidRPr="00D76ED0" w:rsidRDefault="00F60239" w:rsidP="00F60239">
            <w:pPr>
              <w:pStyle w:val="a3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FBD4B4" w:themeFill="accent6" w:themeFillTint="66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vMerge/>
            <w:shd w:val="clear" w:color="auto" w:fill="FBD4B4" w:themeFill="accent6" w:themeFillTint="66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hideMark/>
          </w:tcPr>
          <w:p w:rsidR="00D76ED0" w:rsidRPr="00D76ED0" w:rsidRDefault="00D76ED0">
            <w:pPr>
              <w:pStyle w:val="a3"/>
              <w:tabs>
                <w:tab w:val="left" w:pos="27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i/>
                <w:snapToGrid w:val="0"/>
                <w:sz w:val="12"/>
                <w:szCs w:val="12"/>
              </w:rPr>
              <w:t>2.2.Искусство Передней Азии</w:t>
            </w:r>
          </w:p>
        </w:tc>
        <w:tc>
          <w:tcPr>
            <w:tcW w:w="1134" w:type="dxa"/>
            <w:hideMark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зиккурат</w:t>
            </w:r>
            <w:proofErr w:type="spellEnd"/>
            <w:r w:rsidRPr="00D76ED0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ад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рант</w:t>
            </w:r>
            <w:proofErr w:type="spellEnd"/>
          </w:p>
        </w:tc>
      </w:tr>
      <w:tr w:rsidR="003E7AEA" w:rsidRPr="008B2C6B" w:rsidTr="00CA3190">
        <w:tc>
          <w:tcPr>
            <w:tcW w:w="1418" w:type="dxa"/>
            <w:shd w:val="clear" w:color="auto" w:fill="auto"/>
          </w:tcPr>
          <w:p w:rsidR="003E7AEA" w:rsidRPr="008B2C6B" w:rsidRDefault="003E7AEA" w:rsidP="00CA319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E7AEA" w:rsidRPr="008B2C6B" w:rsidRDefault="003E7AEA" w:rsidP="00CA319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E7AEA" w:rsidRPr="008B2C6B" w:rsidRDefault="003E7AEA" w:rsidP="00CA3190">
            <w:pPr>
              <w:pStyle w:val="a8"/>
              <w:tabs>
                <w:tab w:val="left" w:pos="292"/>
              </w:tabs>
              <w:ind w:left="0"/>
              <w:jc w:val="center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E7AEA" w:rsidRPr="008B2C6B" w:rsidRDefault="003E7AEA" w:rsidP="00CA319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348" w:type="dxa"/>
            <w:shd w:val="clear" w:color="auto" w:fill="auto"/>
          </w:tcPr>
          <w:p w:rsidR="003E7AEA" w:rsidRPr="008B2C6B" w:rsidRDefault="003E7AEA" w:rsidP="00CA319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203" w:type="dxa"/>
            <w:shd w:val="clear" w:color="auto" w:fill="auto"/>
          </w:tcPr>
          <w:p w:rsidR="003E7AEA" w:rsidRPr="008B2C6B" w:rsidRDefault="003E7AEA" w:rsidP="00CA319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E7AEA" w:rsidRPr="008B2C6B" w:rsidRDefault="003E7AEA" w:rsidP="00CA3190">
            <w:pPr>
              <w:pStyle w:val="a3"/>
              <w:tabs>
                <w:tab w:val="left" w:pos="27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E7AEA" w:rsidRPr="008B2C6B" w:rsidRDefault="003E7AEA" w:rsidP="00CA3190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8</w:t>
            </w:r>
          </w:p>
        </w:tc>
      </w:tr>
      <w:tr w:rsidR="00D76ED0" w:rsidTr="00645604">
        <w:trPr>
          <w:trHeight w:val="759"/>
        </w:trPr>
        <w:tc>
          <w:tcPr>
            <w:tcW w:w="1418" w:type="dxa"/>
            <w:shd w:val="clear" w:color="auto" w:fill="B8CCE4" w:themeFill="accent1" w:themeFillTint="66"/>
            <w:hideMark/>
          </w:tcPr>
          <w:p w:rsidR="00D76ED0" w:rsidRPr="007B244A" w:rsidRDefault="00D76ED0" w:rsidP="00D76ED0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7B244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2.4.Рама</w:t>
            </w:r>
          </w:p>
          <w:p w:rsidR="00D76ED0" w:rsidRPr="007B244A" w:rsidRDefault="00D76ED0" w:rsidP="00D76ED0">
            <w:pPr>
              <w:pStyle w:val="a3"/>
              <w:tabs>
                <w:tab w:val="left" w:pos="284"/>
              </w:tabs>
              <w:ind w:hanging="11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B244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 композиции</w:t>
            </w:r>
          </w:p>
        </w:tc>
        <w:tc>
          <w:tcPr>
            <w:tcW w:w="1418" w:type="dxa"/>
            <w:shd w:val="clear" w:color="auto" w:fill="B8CCE4" w:themeFill="accent1" w:themeFillTint="66"/>
            <w:hideMark/>
          </w:tcPr>
          <w:p w:rsid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 xml:space="preserve">Принципы </w:t>
            </w:r>
          </w:p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оформления рамок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D76ED0" w:rsidRPr="00D76ED0" w:rsidRDefault="00D76ED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8" w:type="dxa"/>
            <w:shd w:val="clear" w:color="auto" w:fill="FBD4B4" w:themeFill="accent6" w:themeFillTint="66"/>
            <w:hideMark/>
          </w:tcPr>
          <w:p w:rsid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5. Рефлексы </w:t>
            </w:r>
          </w:p>
          <w:p w:rsidR="00D76ED0" w:rsidRPr="00D76ED0" w:rsidRDefault="00D76ED0" w:rsidP="003E7AEA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b/>
                <w:sz w:val="12"/>
                <w:szCs w:val="12"/>
              </w:rPr>
              <w:t>в жив</w:t>
            </w:r>
            <w:r w:rsidR="003E7AEA">
              <w:rPr>
                <w:rFonts w:ascii="Times New Roman" w:hAnsi="Times New Roman" w:cs="Times New Roman"/>
                <w:b/>
                <w:sz w:val="12"/>
                <w:szCs w:val="12"/>
              </w:rPr>
              <w:t>описи</w:t>
            </w:r>
          </w:p>
        </w:tc>
        <w:tc>
          <w:tcPr>
            <w:tcW w:w="1203" w:type="dxa"/>
            <w:shd w:val="clear" w:color="auto" w:fill="FBD4B4" w:themeFill="accent6" w:themeFillTint="66"/>
            <w:hideMark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76ED0">
              <w:rPr>
                <w:rFonts w:ascii="Times New Roman" w:hAnsi="Times New Roman" w:cs="Times New Roman"/>
                <w:sz w:val="12"/>
                <w:szCs w:val="12"/>
              </w:rPr>
              <w:t>Натюрморт из простых по форме и насыщенных по окраске предметов на цветном фоне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76ED0" w:rsidRPr="00D76ED0" w:rsidRDefault="00D76ED0">
            <w:pPr>
              <w:pStyle w:val="a3"/>
              <w:tabs>
                <w:tab w:val="left" w:pos="32"/>
                <w:tab w:val="left" w:pos="173"/>
                <w:tab w:val="left" w:pos="407"/>
              </w:tabs>
              <w:ind w:left="-11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6ED0" w:rsidTr="00645604">
        <w:tc>
          <w:tcPr>
            <w:tcW w:w="1418" w:type="dxa"/>
            <w:shd w:val="clear" w:color="auto" w:fill="B8CCE4" w:themeFill="accent1" w:themeFillTint="66"/>
          </w:tcPr>
          <w:p w:rsidR="00D76ED0" w:rsidRPr="00D76ED0" w:rsidRDefault="00D76ED0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hideMark/>
          </w:tcPr>
          <w:p w:rsidR="003E7AEA" w:rsidRDefault="00D76E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ru-RU"/>
              </w:rPr>
            </w:pPr>
            <w:r w:rsidRPr="00D76ED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2.4. </w:t>
            </w:r>
            <w:r w:rsidRPr="00D76ED0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ru-RU"/>
              </w:rPr>
              <w:t xml:space="preserve">Рисунок </w:t>
            </w:r>
          </w:p>
          <w:p w:rsidR="003E7AEA" w:rsidRDefault="00D76E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ru-RU"/>
              </w:rPr>
            </w:pPr>
            <w:r w:rsidRPr="00D76ED0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ru-RU"/>
              </w:rPr>
              <w:t>предм</w:t>
            </w:r>
            <w:r w:rsidRPr="00D76ED0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ru-RU"/>
              </w:rPr>
              <w:t>е</w:t>
            </w:r>
            <w:r w:rsidRPr="00D76ED0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ru-RU"/>
              </w:rPr>
              <w:t xml:space="preserve">тов быта, имеющих в своей основе </w:t>
            </w:r>
          </w:p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D76ED0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ru-RU"/>
              </w:rPr>
              <w:t>геометрич</w:t>
            </w:r>
            <w:r w:rsidRPr="00D76ED0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ru-RU"/>
              </w:rPr>
              <w:t>е</w:t>
            </w:r>
            <w:r w:rsidRPr="00D76ED0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ru-RU"/>
              </w:rPr>
              <w:t>скую комбинат</w:t>
            </w:r>
            <w:r w:rsidRPr="00D76ED0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ru-RU"/>
              </w:rPr>
              <w:t>о</w:t>
            </w:r>
            <w:r w:rsidRPr="00D76ED0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eastAsia="ru-RU"/>
              </w:rPr>
              <w:t>рику</w:t>
            </w:r>
            <w:r w:rsidRPr="00D76ED0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D76ED0" w:rsidRPr="00D76ED0" w:rsidRDefault="00D76ED0" w:rsidP="00645604">
            <w:pPr>
              <w:pStyle w:val="a3"/>
              <w:numPr>
                <w:ilvl w:val="0"/>
                <w:numId w:val="15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ы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полнение зарисовок предм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е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тов (ящик, ве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д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ро) с небольшой прор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а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боткой тона в кара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</w:t>
            </w:r>
            <w:r w:rsidRPr="00D76ED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даше</w:t>
            </w:r>
          </w:p>
        </w:tc>
        <w:tc>
          <w:tcPr>
            <w:tcW w:w="1348" w:type="dxa"/>
            <w:shd w:val="clear" w:color="auto" w:fill="FBD4B4" w:themeFill="accent6" w:themeFillTint="66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3" w:type="dxa"/>
            <w:shd w:val="clear" w:color="auto" w:fill="FBD4B4" w:themeFill="accent6" w:themeFillTint="66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76ED0" w:rsidRPr="00D76ED0" w:rsidRDefault="00D76ED0">
            <w:pPr>
              <w:pStyle w:val="a3"/>
              <w:tabs>
                <w:tab w:val="left" w:pos="32"/>
                <w:tab w:val="left" w:pos="173"/>
                <w:tab w:val="left" w:pos="407"/>
              </w:tabs>
              <w:ind w:left="-11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:rsidR="00D76ED0" w:rsidRPr="00D76ED0" w:rsidRDefault="00D76ED0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B6BE9" w:rsidRPr="00A26B0E" w:rsidRDefault="005B6BE9" w:rsidP="005B6BE9">
      <w:pPr>
        <w:pStyle w:val="a3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B6BE9" w:rsidRDefault="00271427" w:rsidP="005B6BE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5E59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чебно-теоретическая </w:t>
      </w:r>
      <w:r w:rsidRPr="00643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</w:t>
      </w:r>
      <w:r w:rsidRPr="0064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1 классе </w:t>
      </w:r>
      <w:r w:rsidRPr="00643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 тогда, к</w:t>
      </w:r>
      <w:r w:rsidRPr="00643A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3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законов цветоведения, перспективы (линейной и воздушной)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информацией об основных видах и жанрах искусствоведения, знание </w:t>
      </w:r>
      <w:r w:rsidR="00F70A0D"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F70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70A0D"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</w:t>
      </w:r>
      <w:r w:rsidR="00F70A0D"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0A0D"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</w:t>
      </w:r>
      <w:r w:rsidR="00F7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мирового искусства, 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этапов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сомкнуться с </w:t>
      </w:r>
      <w:r w:rsidRPr="005B6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деятельностью творческой (креативной)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Убедительная презентация (выбор методов, средств) для воплощений творческих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путь для участия 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конкурсах, фе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тивалях, выставках. Развитие мотивации для своего творчества и дальнейшего самос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есть культурно-просветительская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5E5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44A" w:rsidRDefault="00CD69DA" w:rsidP="005B6BE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и</w:t>
      </w:r>
      <w:r w:rsidR="0057099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нтеграция заложена в</w:t>
      </w:r>
      <w:r w:rsidR="00570993" w:rsidRPr="0057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 учебных дисциплин и на уровне т</w:t>
      </w:r>
      <w:r w:rsidR="005709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0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сориентироваться в специфике художественной терминологии,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профессионального общения. Заложенная в потенциале искусства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кре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тивность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при изучении базовых дисциплин, все же учитывать важность «Истории искусства», формирующей образно-историческое мышление, а также особый статус «Композиции», которая знакомит, учит использовать изобразительно-выразительные средства и приемы при создании творческих работ. Полученная информ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ция из арсенала искусства </w:t>
      </w:r>
      <w:r w:rsidR="007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возможность обучающимся воспринимать </w:t>
      </w:r>
      <w:r w:rsidR="00F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7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</w:t>
      </w:r>
      <w:r w:rsidR="007B24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2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="007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единое пространство, где системно взаимодействуют знания</w:t>
      </w:r>
      <w:r w:rsidR="00F602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презент</w:t>
      </w:r>
      <w:r w:rsidR="007B24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4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ция, воплощенная в музейных</w:t>
      </w:r>
      <w:r w:rsidR="00F6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выставочных залах. Учитывая долговременность стано</w:t>
      </w:r>
      <w:r w:rsidR="007B24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24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художественного мастерства</w:t>
      </w:r>
      <w:r w:rsidR="003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0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интегративная</w:t>
      </w:r>
      <w:r w:rsidR="003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 – есть один из </w:t>
      </w:r>
      <w:proofErr w:type="gramStart"/>
      <w:r w:rsidR="00315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разв</w:t>
      </w:r>
      <w:r w:rsidR="003155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55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художественных школ, повышающих эффективность образовательного процесса и с</w:t>
      </w:r>
      <w:r w:rsidR="003155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55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</w:t>
      </w:r>
      <w:r w:rsidR="003155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557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</w:t>
      </w:r>
      <w:proofErr w:type="gramEnd"/>
      <w:r w:rsidR="003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 образования. </w:t>
      </w:r>
    </w:p>
    <w:p w:rsidR="0031557A" w:rsidRDefault="0031557A" w:rsidP="00563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Интеграция может осуществляться не только на содержательном уровне. Она дает положительные результаты при </w:t>
      </w:r>
      <w:r w:rsidR="00F60239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процессуальном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взаимодействии школ дополнительного образования и средних общеобразовательных школ. Например, классы-комплекты. Общее расписание, единое пространство взаимодействия различных систем обучения рождает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вариант психологического комфорта у детей и формирует единое воспитательное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странство.</w:t>
      </w:r>
      <w:r w:rsidR="00034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5870">
        <w:rPr>
          <w:rFonts w:ascii="Times New Roman" w:hAnsi="Times New Roman" w:cs="Times New Roman"/>
          <w:sz w:val="24"/>
          <w:szCs w:val="24"/>
          <w:lang w:eastAsia="ru-RU"/>
        </w:rPr>
        <w:t>Вертикаль: школа – ССУЗ – ВУЗ позволяет получить конкурентоспособного специ</w:t>
      </w:r>
      <w:r w:rsidR="00D758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5870">
        <w:rPr>
          <w:rFonts w:ascii="Times New Roman" w:hAnsi="Times New Roman" w:cs="Times New Roman"/>
          <w:sz w:val="24"/>
          <w:szCs w:val="24"/>
          <w:lang w:eastAsia="ru-RU"/>
        </w:rPr>
        <w:t xml:space="preserve">листа на рынке труда, что весьма востребованного бизнесом. </w:t>
      </w:r>
      <w:bookmarkStart w:id="0" w:name="_GoBack"/>
      <w:bookmarkEnd w:id="0"/>
    </w:p>
    <w:p w:rsidR="00D75870" w:rsidRDefault="00D75870" w:rsidP="00563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993" w:rsidRDefault="00570993" w:rsidP="00563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993" w:rsidRDefault="00570993" w:rsidP="00563A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70993" w:rsidSect="00D0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E5D"/>
    <w:multiLevelType w:val="hybridMultilevel"/>
    <w:tmpl w:val="84B80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193"/>
    <w:multiLevelType w:val="multilevel"/>
    <w:tmpl w:val="4C34D4EE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4" w:hanging="1440"/>
      </w:pPr>
      <w:rPr>
        <w:rFonts w:hint="default"/>
      </w:rPr>
    </w:lvl>
  </w:abstractNum>
  <w:abstractNum w:abstractNumId="2">
    <w:nsid w:val="2329192B"/>
    <w:multiLevelType w:val="hybridMultilevel"/>
    <w:tmpl w:val="66CC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16E2"/>
    <w:multiLevelType w:val="multilevel"/>
    <w:tmpl w:val="D0224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AC4A84"/>
    <w:multiLevelType w:val="hybridMultilevel"/>
    <w:tmpl w:val="5980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F56F6"/>
    <w:multiLevelType w:val="hybridMultilevel"/>
    <w:tmpl w:val="9412E956"/>
    <w:lvl w:ilvl="0" w:tplc="059C9228">
      <w:start w:val="1"/>
      <w:numFmt w:val="decimal"/>
      <w:lvlText w:val="%1)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4726377B"/>
    <w:multiLevelType w:val="hybridMultilevel"/>
    <w:tmpl w:val="49E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9125A"/>
    <w:multiLevelType w:val="multilevel"/>
    <w:tmpl w:val="D0224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C671A52"/>
    <w:multiLevelType w:val="multilevel"/>
    <w:tmpl w:val="0428D262"/>
    <w:lvl w:ilvl="0">
      <w:start w:val="3"/>
      <w:numFmt w:val="decimal"/>
      <w:lvlText w:val="%1."/>
      <w:lvlJc w:val="left"/>
      <w:pPr>
        <w:ind w:left="43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cs="Times New Roman"/>
      </w:rPr>
    </w:lvl>
  </w:abstractNum>
  <w:abstractNum w:abstractNumId="9">
    <w:nsid w:val="5FBF7BC1"/>
    <w:multiLevelType w:val="hybridMultilevel"/>
    <w:tmpl w:val="9B02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25FA9"/>
    <w:multiLevelType w:val="hybridMultilevel"/>
    <w:tmpl w:val="3BB8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D6E71"/>
    <w:multiLevelType w:val="hybridMultilevel"/>
    <w:tmpl w:val="7172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406F4"/>
    <w:multiLevelType w:val="hybridMultilevel"/>
    <w:tmpl w:val="D722E778"/>
    <w:lvl w:ilvl="0" w:tplc="56E4F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133BE"/>
    <w:multiLevelType w:val="hybridMultilevel"/>
    <w:tmpl w:val="810E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characterSpacingControl w:val="doNotCompress"/>
  <w:compat/>
  <w:rsids>
    <w:rsidRoot w:val="006D677F"/>
    <w:rsid w:val="0001383D"/>
    <w:rsid w:val="00034CD7"/>
    <w:rsid w:val="001646D5"/>
    <w:rsid w:val="00271427"/>
    <w:rsid w:val="0031557A"/>
    <w:rsid w:val="003C4A46"/>
    <w:rsid w:val="003E7AEA"/>
    <w:rsid w:val="00444B0E"/>
    <w:rsid w:val="00456A22"/>
    <w:rsid w:val="004F1537"/>
    <w:rsid w:val="00537B42"/>
    <w:rsid w:val="00563A4D"/>
    <w:rsid w:val="00570993"/>
    <w:rsid w:val="005B6BE9"/>
    <w:rsid w:val="005E5931"/>
    <w:rsid w:val="00643A1F"/>
    <w:rsid w:val="00645604"/>
    <w:rsid w:val="006C1EE1"/>
    <w:rsid w:val="006D677F"/>
    <w:rsid w:val="00741BE9"/>
    <w:rsid w:val="007B244A"/>
    <w:rsid w:val="00813A6B"/>
    <w:rsid w:val="008A57B8"/>
    <w:rsid w:val="008B2C6B"/>
    <w:rsid w:val="008E59B5"/>
    <w:rsid w:val="009723C6"/>
    <w:rsid w:val="00A10541"/>
    <w:rsid w:val="00A26B0E"/>
    <w:rsid w:val="00B00452"/>
    <w:rsid w:val="00B04D31"/>
    <w:rsid w:val="00B77CC5"/>
    <w:rsid w:val="00B84DDD"/>
    <w:rsid w:val="00B91FB6"/>
    <w:rsid w:val="00C074EF"/>
    <w:rsid w:val="00CD69DA"/>
    <w:rsid w:val="00D03658"/>
    <w:rsid w:val="00D75870"/>
    <w:rsid w:val="00D76ED0"/>
    <w:rsid w:val="00F60239"/>
    <w:rsid w:val="00F70A0D"/>
    <w:rsid w:val="00F7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3A4D"/>
  </w:style>
  <w:style w:type="paragraph" w:styleId="a3">
    <w:name w:val="No Spacing"/>
    <w:uiPriority w:val="1"/>
    <w:qFormat/>
    <w:rsid w:val="00563A4D"/>
    <w:pPr>
      <w:spacing w:after="0" w:line="240" w:lineRule="auto"/>
    </w:pPr>
  </w:style>
  <w:style w:type="table" w:styleId="a4">
    <w:name w:val="Table Grid"/>
    <w:basedOn w:val="a1"/>
    <w:uiPriority w:val="59"/>
    <w:rsid w:val="0056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63A4D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56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A4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0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0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B244A"/>
    <w:pPr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B244A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3A4D"/>
  </w:style>
  <w:style w:type="paragraph" w:styleId="a3">
    <w:name w:val="No Spacing"/>
    <w:uiPriority w:val="1"/>
    <w:qFormat/>
    <w:rsid w:val="00563A4D"/>
    <w:pPr>
      <w:spacing w:after="0" w:line="240" w:lineRule="auto"/>
    </w:pPr>
  </w:style>
  <w:style w:type="table" w:styleId="a4">
    <w:name w:val="Table Grid"/>
    <w:basedOn w:val="a1"/>
    <w:uiPriority w:val="59"/>
    <w:rsid w:val="0056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63A4D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56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A4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0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0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B244A"/>
    <w:pPr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B244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0528-F5CB-4187-98B0-6F53C82B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 К</dc:creator>
  <cp:keywords/>
  <dc:description/>
  <cp:lastModifiedBy>Ученик1</cp:lastModifiedBy>
  <cp:revision>10</cp:revision>
  <dcterms:created xsi:type="dcterms:W3CDTF">2015-03-12T18:07:00Z</dcterms:created>
  <dcterms:modified xsi:type="dcterms:W3CDTF">2015-03-13T09:02:00Z</dcterms:modified>
</cp:coreProperties>
</file>