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D7" w:rsidRPr="00305F46" w:rsidRDefault="00793A42" w:rsidP="00305F46">
      <w:pPr>
        <w:spacing w:line="240" w:lineRule="auto"/>
        <w:rPr>
          <w:b/>
          <w:sz w:val="28"/>
          <w:szCs w:val="28"/>
        </w:rPr>
      </w:pPr>
      <w:r w:rsidRPr="00FE3DC1">
        <w:rPr>
          <w:b/>
          <w:sz w:val="40"/>
          <w:szCs w:val="40"/>
        </w:rPr>
        <w:t xml:space="preserve"> </w:t>
      </w:r>
      <w:r w:rsidR="00FE3DC1">
        <w:rPr>
          <w:b/>
          <w:sz w:val="40"/>
          <w:szCs w:val="40"/>
        </w:rPr>
        <w:t xml:space="preserve"> </w:t>
      </w:r>
      <w:r w:rsidRPr="00FE3DC1">
        <w:rPr>
          <w:b/>
          <w:sz w:val="40"/>
          <w:szCs w:val="40"/>
        </w:rPr>
        <w:t xml:space="preserve"> </w:t>
      </w:r>
      <w:r w:rsidRPr="00305F46">
        <w:rPr>
          <w:b/>
          <w:sz w:val="28"/>
          <w:szCs w:val="28"/>
        </w:rPr>
        <w:t xml:space="preserve">Методика работы пастелью в 4 -5 классах </w:t>
      </w:r>
      <w:r w:rsidR="00305F46">
        <w:rPr>
          <w:b/>
          <w:sz w:val="28"/>
          <w:szCs w:val="28"/>
        </w:rPr>
        <w:t xml:space="preserve"> </w:t>
      </w:r>
      <w:r w:rsidR="00FE3DC1" w:rsidRPr="00305F46">
        <w:rPr>
          <w:b/>
          <w:sz w:val="28"/>
          <w:szCs w:val="28"/>
        </w:rPr>
        <w:t xml:space="preserve">  </w:t>
      </w:r>
      <w:r w:rsidRPr="00305F46">
        <w:rPr>
          <w:b/>
          <w:sz w:val="28"/>
          <w:szCs w:val="28"/>
        </w:rPr>
        <w:t>художественной школы</w:t>
      </w:r>
      <w:r w:rsidR="00305F46" w:rsidRPr="00305F46">
        <w:rPr>
          <w:b/>
          <w:sz w:val="28"/>
          <w:szCs w:val="28"/>
        </w:rPr>
        <w:t xml:space="preserve"> </w:t>
      </w:r>
      <w:r w:rsidRPr="00305F46">
        <w:rPr>
          <w:b/>
          <w:sz w:val="28"/>
          <w:szCs w:val="28"/>
        </w:rPr>
        <w:t>(школ искусств)</w:t>
      </w:r>
      <w:r w:rsidR="00305F46" w:rsidRPr="00305F46">
        <w:rPr>
          <w:b/>
          <w:sz w:val="28"/>
          <w:szCs w:val="28"/>
        </w:rPr>
        <w:t xml:space="preserve"> Разработка преп</w:t>
      </w:r>
      <w:r w:rsidR="00920A2A">
        <w:rPr>
          <w:b/>
          <w:sz w:val="28"/>
          <w:szCs w:val="28"/>
        </w:rPr>
        <w:t xml:space="preserve">одавателя МАОУК </w:t>
      </w:r>
      <w:bookmarkStart w:id="0" w:name="_GoBack"/>
      <w:bookmarkEnd w:id="0"/>
      <w:r w:rsidR="00305F46" w:rsidRPr="00305F46">
        <w:rPr>
          <w:b/>
          <w:sz w:val="28"/>
          <w:szCs w:val="28"/>
        </w:rPr>
        <w:t xml:space="preserve"> ДШИ № 5</w:t>
      </w:r>
    </w:p>
    <w:p w:rsidR="00305F46" w:rsidRPr="00305F46" w:rsidRDefault="00305F46" w:rsidP="00305F46">
      <w:pPr>
        <w:spacing w:line="240" w:lineRule="auto"/>
        <w:rPr>
          <w:b/>
          <w:sz w:val="28"/>
          <w:szCs w:val="28"/>
        </w:rPr>
      </w:pPr>
      <w:r w:rsidRPr="00305F46">
        <w:rPr>
          <w:b/>
          <w:sz w:val="28"/>
          <w:szCs w:val="28"/>
        </w:rPr>
        <w:t xml:space="preserve">                                 Барышевой Е.В. г. Екатеринбург</w:t>
      </w:r>
    </w:p>
    <w:p w:rsidR="00256CD7" w:rsidRPr="000B0558" w:rsidRDefault="00256CD7" w:rsidP="00256CD7">
      <w:pPr>
        <w:rPr>
          <w:sz w:val="28"/>
          <w:szCs w:val="28"/>
        </w:rPr>
      </w:pPr>
      <w:r w:rsidRPr="00305F46">
        <w:rPr>
          <w:b/>
        </w:rPr>
        <w:t xml:space="preserve">  </w:t>
      </w:r>
      <w:r w:rsidRPr="00305F46">
        <w:rPr>
          <w:b/>
          <w:sz w:val="28"/>
          <w:szCs w:val="28"/>
        </w:rPr>
        <w:t>Пастель</w:t>
      </w:r>
      <w:r w:rsidRPr="000B0558">
        <w:rPr>
          <w:sz w:val="28"/>
          <w:szCs w:val="28"/>
        </w:rPr>
        <w:t xml:space="preserve"> - (фр. </w:t>
      </w:r>
      <w:proofErr w:type="spellStart"/>
      <w:r w:rsidRPr="000B0558">
        <w:rPr>
          <w:sz w:val="28"/>
          <w:szCs w:val="28"/>
        </w:rPr>
        <w:t>pastel</w:t>
      </w:r>
      <w:proofErr w:type="spellEnd"/>
      <w:r w:rsidRPr="000B0558">
        <w:rPr>
          <w:sz w:val="28"/>
          <w:szCs w:val="28"/>
        </w:rPr>
        <w:t xml:space="preserve">, от лат. </w:t>
      </w:r>
      <w:proofErr w:type="spellStart"/>
      <w:r w:rsidRPr="000B0558">
        <w:rPr>
          <w:sz w:val="28"/>
          <w:szCs w:val="28"/>
        </w:rPr>
        <w:t>pasta</w:t>
      </w:r>
      <w:proofErr w:type="spellEnd"/>
      <w:r w:rsidRPr="000B0558">
        <w:rPr>
          <w:sz w:val="28"/>
          <w:szCs w:val="28"/>
        </w:rPr>
        <w:t xml:space="preserve"> — тесто) "сухая живопись" мягкими цветными мелками, которые изготовляются из пигментов, мела и связующих. В процессе изготовления пастельных карандашей их </w:t>
      </w:r>
      <w:proofErr w:type="spellStart"/>
      <w:r w:rsidRPr="000B0558">
        <w:rPr>
          <w:sz w:val="28"/>
          <w:szCs w:val="28"/>
        </w:rPr>
        <w:t>незасохшая</w:t>
      </w:r>
      <w:proofErr w:type="spellEnd"/>
      <w:r w:rsidRPr="000B0558">
        <w:rPr>
          <w:sz w:val="28"/>
          <w:szCs w:val="28"/>
        </w:rPr>
        <w:t xml:space="preserve"> масса выглядит как тесто, паста - отсюда и произошло название. У пастели множество нежных оттенков каждого цвета. Пастель используется как для живописи, так и для рисунка.  Техника пастели наиболее подходит для тех рисунков, где цвет и атмосфера более важны, чем мелкие детали.</w:t>
      </w:r>
    </w:p>
    <w:p w:rsidR="00256CD7" w:rsidRPr="000B0558" w:rsidRDefault="00256CD7" w:rsidP="00256CD7">
      <w:pPr>
        <w:rPr>
          <w:sz w:val="28"/>
          <w:szCs w:val="28"/>
        </w:rPr>
      </w:pPr>
      <w:r w:rsidRPr="000B0558">
        <w:rPr>
          <w:sz w:val="28"/>
          <w:szCs w:val="28"/>
        </w:rPr>
        <w:t xml:space="preserve">   </w:t>
      </w:r>
      <w:r w:rsidRPr="000B0558">
        <w:rPr>
          <w:b/>
          <w:sz w:val="28"/>
          <w:szCs w:val="28"/>
        </w:rPr>
        <w:t>Как рисовать пастелью</w:t>
      </w:r>
      <w:proofErr w:type="gramStart"/>
      <w:r w:rsidR="00FE3DC1">
        <w:rPr>
          <w:b/>
          <w:sz w:val="28"/>
          <w:szCs w:val="28"/>
        </w:rPr>
        <w:t xml:space="preserve"> </w:t>
      </w:r>
      <w:r w:rsidR="00894B39">
        <w:rPr>
          <w:b/>
          <w:sz w:val="28"/>
          <w:szCs w:val="28"/>
        </w:rPr>
        <w:t>.</w:t>
      </w:r>
      <w:proofErr w:type="gramEnd"/>
      <w:r w:rsidRPr="000B0558">
        <w:rPr>
          <w:sz w:val="28"/>
          <w:szCs w:val="28"/>
        </w:rPr>
        <w:t xml:space="preserve">    Пастель довольно проста в применении. Для создания цветных поверхностей достаточно наложить широкие штрихи и растереть пальцами на бумаге. Можно также смешивать 2 и более цветов, накладывая штрихи боковой поверхностью пастели (разных оттенков) и растирая их полностью или частично. При рисовании пастелью обычно фон и общие детали набирают путем смешивания. А потом, поверх тонкими линиями прорабатывают детали. Детали и тонкие линии также можно прорабатывать пастельными карандашами (пастельные палочки в оболочке из древесины). </w:t>
      </w:r>
    </w:p>
    <w:p w:rsidR="00256CD7" w:rsidRPr="000B0558" w:rsidRDefault="00256CD7" w:rsidP="00256CD7">
      <w:pPr>
        <w:rPr>
          <w:sz w:val="28"/>
          <w:szCs w:val="28"/>
        </w:rPr>
      </w:pPr>
      <w:r w:rsidRPr="000B0558">
        <w:rPr>
          <w:b/>
          <w:sz w:val="28"/>
          <w:szCs w:val="28"/>
        </w:rPr>
        <w:t>Виды пастели</w:t>
      </w:r>
      <w:proofErr w:type="gramStart"/>
      <w:r w:rsidR="00FE3DC1">
        <w:rPr>
          <w:b/>
          <w:sz w:val="28"/>
          <w:szCs w:val="28"/>
        </w:rPr>
        <w:t xml:space="preserve"> </w:t>
      </w:r>
      <w:r w:rsidR="00894B39">
        <w:rPr>
          <w:b/>
          <w:sz w:val="28"/>
          <w:szCs w:val="28"/>
        </w:rPr>
        <w:t>.</w:t>
      </w:r>
      <w:proofErr w:type="gramEnd"/>
      <w:r w:rsidRPr="000B0558">
        <w:rPr>
          <w:sz w:val="28"/>
          <w:szCs w:val="28"/>
        </w:rPr>
        <w:t xml:space="preserve"> Есть 2 основных вида пастели: твердая и мягкая. </w:t>
      </w:r>
    </w:p>
    <w:p w:rsidR="00256CD7" w:rsidRDefault="00256CD7" w:rsidP="00256CD7">
      <w:pPr>
        <w:rPr>
          <w:sz w:val="28"/>
          <w:szCs w:val="28"/>
        </w:rPr>
      </w:pPr>
      <w:r w:rsidRPr="000B0558">
        <w:rPr>
          <w:sz w:val="28"/>
          <w:szCs w:val="28"/>
        </w:rPr>
        <w:t xml:space="preserve"> мягкие пастели состоят в основном из чистого пигмента, с небольшим количеством связующего вещества. Подходят для широких насыщенных штрихов.</w:t>
      </w:r>
      <w:r w:rsidR="00FE3DC1">
        <w:rPr>
          <w:sz w:val="28"/>
          <w:szCs w:val="28"/>
        </w:rPr>
        <w:t xml:space="preserve"> </w:t>
      </w:r>
      <w:r w:rsidR="00894B39">
        <w:rPr>
          <w:sz w:val="28"/>
          <w:szCs w:val="28"/>
        </w:rPr>
        <w:t>Т</w:t>
      </w:r>
      <w:r w:rsidRPr="000B0558">
        <w:rPr>
          <w:sz w:val="28"/>
          <w:szCs w:val="28"/>
        </w:rPr>
        <w:t xml:space="preserve">вердые пастели реже ломаются, т.к. содержат большее количество связующего вещества. И прекрасно подходят для рисунка, ведь сторону палочки можно использовать для тона, а кончик для тонких линий и проработки деталей. </w:t>
      </w:r>
    </w:p>
    <w:p w:rsidR="00FE3DC1" w:rsidRDefault="00FE3DC1" w:rsidP="00256C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DA5CBD" wp14:editId="542460E7">
            <wp:extent cx="1926941" cy="1581150"/>
            <wp:effectExtent l="1270" t="0" r="0" b="0"/>
            <wp:docPr id="7" name="Рисунок 7" descr="G:\союз педагогов художников\методика пастели\P10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юз педагогов художников\методика пастели\P101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7830" r="14504" b="10717"/>
                    <a:stretch/>
                  </pic:blipFill>
                  <pic:spPr bwMode="auto">
                    <a:xfrm rot="5400000">
                      <a:off x="0" y="0"/>
                      <a:ext cx="1938318" cy="15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B39">
        <w:rPr>
          <w:sz w:val="28"/>
          <w:szCs w:val="28"/>
        </w:rPr>
        <w:t xml:space="preserve">       </w:t>
      </w:r>
      <w:r w:rsidR="00894B39">
        <w:rPr>
          <w:noProof/>
          <w:sz w:val="28"/>
          <w:szCs w:val="28"/>
          <w:lang w:eastAsia="ru-RU"/>
        </w:rPr>
        <w:drawing>
          <wp:inline distT="0" distB="0" distL="0" distR="0">
            <wp:extent cx="2439705" cy="1828800"/>
            <wp:effectExtent l="0" t="0" r="0" b="0"/>
            <wp:docPr id="9" name="Рисунок 9" descr="G:\союз педагогов художников\методика пастели\P10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юз педагогов художников\методика пастели\P101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1" cy="18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D7" w:rsidRPr="000B0558" w:rsidRDefault="00256CD7" w:rsidP="00256CD7">
      <w:pPr>
        <w:rPr>
          <w:sz w:val="28"/>
          <w:szCs w:val="28"/>
        </w:rPr>
      </w:pPr>
      <w:r w:rsidRPr="00793A42">
        <w:rPr>
          <w:b/>
          <w:sz w:val="28"/>
          <w:szCs w:val="28"/>
        </w:rPr>
        <w:lastRenderedPageBreak/>
        <w:t>Бумага для рисования пастелью</w:t>
      </w:r>
      <w:proofErr w:type="gramStart"/>
      <w:r w:rsidRPr="000B0558">
        <w:rPr>
          <w:sz w:val="28"/>
          <w:szCs w:val="28"/>
        </w:rPr>
        <w:t xml:space="preserve"> </w:t>
      </w:r>
      <w:r w:rsidR="00894B39">
        <w:rPr>
          <w:sz w:val="28"/>
          <w:szCs w:val="28"/>
        </w:rPr>
        <w:t>.</w:t>
      </w:r>
      <w:proofErr w:type="gramEnd"/>
      <w:r w:rsidRPr="000B0558">
        <w:rPr>
          <w:sz w:val="28"/>
          <w:szCs w:val="28"/>
        </w:rPr>
        <w:t xml:space="preserve">   Для рисования пастелью нужна фактурная поверхность, которая будет удерживать пигмент. Рисунки пастелью обычно выполняются на цветной бумаге. Тон бумаги подбирается индивидуально, учитывая задачи рисунка. Белая бумага </w:t>
      </w:r>
      <w:proofErr w:type="gramStart"/>
      <w:r w:rsidRPr="000B0558">
        <w:rPr>
          <w:sz w:val="28"/>
          <w:szCs w:val="28"/>
        </w:rPr>
        <w:t>мешает</w:t>
      </w:r>
      <w:proofErr w:type="gramEnd"/>
      <w:r w:rsidRPr="000B0558">
        <w:rPr>
          <w:sz w:val="28"/>
          <w:szCs w:val="28"/>
        </w:rPr>
        <w:t xml:space="preserve"> оценит насыщенность главных цветов. </w:t>
      </w:r>
    </w:p>
    <w:p w:rsidR="00256CD7" w:rsidRPr="000B0558" w:rsidRDefault="00256CD7" w:rsidP="00894B39">
      <w:pPr>
        <w:rPr>
          <w:sz w:val="28"/>
          <w:szCs w:val="28"/>
        </w:rPr>
      </w:pPr>
      <w:r w:rsidRPr="000B0558">
        <w:rPr>
          <w:sz w:val="28"/>
          <w:szCs w:val="28"/>
        </w:rPr>
        <w:t xml:space="preserve"> </w:t>
      </w:r>
      <w:r w:rsidRPr="000B0558">
        <w:rPr>
          <w:b/>
          <w:sz w:val="28"/>
          <w:szCs w:val="28"/>
        </w:rPr>
        <w:t>3 типа бумаги для пастели</w:t>
      </w:r>
      <w:proofErr w:type="gramStart"/>
      <w:r w:rsidRPr="000B0558">
        <w:rPr>
          <w:b/>
          <w:sz w:val="28"/>
          <w:szCs w:val="28"/>
        </w:rPr>
        <w:t xml:space="preserve"> </w:t>
      </w:r>
      <w:r w:rsidR="00894B39">
        <w:rPr>
          <w:b/>
          <w:sz w:val="28"/>
          <w:szCs w:val="28"/>
        </w:rPr>
        <w:t>.</w:t>
      </w:r>
      <w:proofErr w:type="gramEnd"/>
      <w:r w:rsidR="00894B39">
        <w:rPr>
          <w:b/>
          <w:sz w:val="28"/>
          <w:szCs w:val="28"/>
        </w:rPr>
        <w:t xml:space="preserve">   </w:t>
      </w:r>
      <w:r w:rsidR="00894B39" w:rsidRPr="00894B39">
        <w:rPr>
          <w:sz w:val="28"/>
          <w:szCs w:val="28"/>
        </w:rPr>
        <w:t>Н</w:t>
      </w:r>
      <w:r w:rsidRPr="000B0558">
        <w:rPr>
          <w:sz w:val="28"/>
          <w:szCs w:val="28"/>
        </w:rPr>
        <w:t>аждачная бумага – предназначена для художественных работ, продается в листах большого формата;</w:t>
      </w:r>
    </w:p>
    <w:p w:rsidR="00256CD7" w:rsidRPr="000B0558" w:rsidRDefault="00256CD7" w:rsidP="00793A42">
      <w:pPr>
        <w:spacing w:line="240" w:lineRule="auto"/>
        <w:rPr>
          <w:sz w:val="28"/>
          <w:szCs w:val="28"/>
        </w:rPr>
      </w:pPr>
      <w:r w:rsidRPr="000B0558">
        <w:rPr>
          <w:sz w:val="28"/>
          <w:szCs w:val="28"/>
        </w:rPr>
        <w:t xml:space="preserve"> пастельная доска – выполняется из крошечных частиц пробки; </w:t>
      </w:r>
    </w:p>
    <w:p w:rsidR="00256CD7" w:rsidRPr="000B0558" w:rsidRDefault="00256CD7" w:rsidP="00793A42">
      <w:pPr>
        <w:spacing w:line="240" w:lineRule="auto"/>
        <w:rPr>
          <w:sz w:val="28"/>
          <w:szCs w:val="28"/>
        </w:rPr>
      </w:pPr>
      <w:r w:rsidRPr="000B0558">
        <w:rPr>
          <w:sz w:val="28"/>
          <w:szCs w:val="28"/>
        </w:rPr>
        <w:t xml:space="preserve">бархатная бумага – имеет бархатистую поверхность. </w:t>
      </w:r>
    </w:p>
    <w:p w:rsidR="00256CD7" w:rsidRPr="000B0558" w:rsidRDefault="00256CD7" w:rsidP="00793A42">
      <w:pPr>
        <w:spacing w:line="240" w:lineRule="auto"/>
        <w:rPr>
          <w:sz w:val="28"/>
          <w:szCs w:val="28"/>
        </w:rPr>
      </w:pPr>
      <w:r w:rsidRPr="000B0558">
        <w:rPr>
          <w:sz w:val="28"/>
          <w:szCs w:val="28"/>
        </w:rPr>
        <w:t xml:space="preserve">При работе с такой бумагой мы сможете использовать минимальное количество фиксажа. </w:t>
      </w:r>
    </w:p>
    <w:p w:rsidR="00256CD7" w:rsidRPr="000B0558" w:rsidRDefault="00256CD7" w:rsidP="00793A42">
      <w:pPr>
        <w:spacing w:line="240" w:lineRule="auto"/>
        <w:rPr>
          <w:sz w:val="28"/>
          <w:szCs w:val="28"/>
        </w:rPr>
      </w:pPr>
      <w:r w:rsidRPr="000B0558">
        <w:rPr>
          <w:sz w:val="28"/>
          <w:szCs w:val="28"/>
        </w:rPr>
        <w:t xml:space="preserve"> Также можно использовать бумагу для акварели. </w:t>
      </w:r>
      <w:proofErr w:type="spellStart"/>
      <w:r w:rsidRPr="000B0558">
        <w:rPr>
          <w:sz w:val="28"/>
          <w:szCs w:val="28"/>
        </w:rPr>
        <w:t>Протонировать</w:t>
      </w:r>
      <w:proofErr w:type="spellEnd"/>
      <w:r w:rsidRPr="000B0558">
        <w:rPr>
          <w:sz w:val="28"/>
          <w:szCs w:val="28"/>
        </w:rPr>
        <w:t xml:space="preserve"> акварельную бумагу можно используя чай или кофе.</w:t>
      </w:r>
    </w:p>
    <w:p w:rsidR="00256CD7" w:rsidRPr="000B0558" w:rsidRDefault="00256CD7" w:rsidP="00256CD7">
      <w:pPr>
        <w:rPr>
          <w:sz w:val="28"/>
          <w:szCs w:val="28"/>
        </w:rPr>
      </w:pPr>
      <w:r w:rsidRPr="000B0558">
        <w:rPr>
          <w:b/>
          <w:sz w:val="28"/>
          <w:szCs w:val="28"/>
        </w:rPr>
        <w:t>Исправление рисунка пастелью</w:t>
      </w:r>
      <w:proofErr w:type="gramStart"/>
      <w:r w:rsidRPr="000B0558">
        <w:rPr>
          <w:b/>
          <w:sz w:val="28"/>
          <w:szCs w:val="28"/>
        </w:rPr>
        <w:t xml:space="preserve"> </w:t>
      </w:r>
      <w:r w:rsidR="00894B39">
        <w:rPr>
          <w:b/>
          <w:sz w:val="28"/>
          <w:szCs w:val="28"/>
        </w:rPr>
        <w:t>.</w:t>
      </w:r>
      <w:proofErr w:type="gramEnd"/>
      <w:r w:rsidRPr="000B0558">
        <w:rPr>
          <w:sz w:val="28"/>
          <w:szCs w:val="28"/>
        </w:rPr>
        <w:t xml:space="preserve">    Обычно исправления вносят на ранних стадиях рисунка. Для удаления большого количества цвета используют широкие кисти из щетины. При этом планшет с рисунком надо держать вертикально, это позволит лишним частичкам падать вниз и не втираться в бумагу. </w:t>
      </w:r>
    </w:p>
    <w:p w:rsidR="00256CD7" w:rsidRPr="000B0558" w:rsidRDefault="00256CD7" w:rsidP="00256CD7">
      <w:pPr>
        <w:rPr>
          <w:sz w:val="28"/>
          <w:szCs w:val="28"/>
        </w:rPr>
      </w:pPr>
      <w:r w:rsidRPr="000B0558">
        <w:rPr>
          <w:sz w:val="28"/>
          <w:szCs w:val="28"/>
        </w:rPr>
        <w:t xml:space="preserve"> Также используется ластик или кусочек хлеба (белый – без сдобы). Но этот метод неприменим при работе на наждачной и бархатной бумаге. </w:t>
      </w:r>
    </w:p>
    <w:p w:rsidR="00256CD7" w:rsidRDefault="00256CD7" w:rsidP="00256CD7">
      <w:pPr>
        <w:rPr>
          <w:sz w:val="28"/>
          <w:szCs w:val="28"/>
        </w:rPr>
      </w:pPr>
      <w:r w:rsidRPr="000B0558">
        <w:rPr>
          <w:sz w:val="28"/>
          <w:szCs w:val="28"/>
        </w:rPr>
        <w:t xml:space="preserve"> Лезвием бритвы можно соскоблить тонкие штрихи.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757"/>
      </w:tblGrid>
      <w:tr w:rsidR="0064712B" w:rsidTr="0064712B">
        <w:tc>
          <w:tcPr>
            <w:tcW w:w="4785" w:type="dxa"/>
            <w:tcBorders>
              <w:right w:val="nil"/>
            </w:tcBorders>
          </w:tcPr>
          <w:p w:rsidR="0064712B" w:rsidRDefault="0064712B" w:rsidP="00256C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2009D" wp14:editId="3E0E763B">
                  <wp:extent cx="2919889" cy="2676525"/>
                  <wp:effectExtent l="0" t="0" r="0" b="0"/>
                  <wp:docPr id="10" name="Рисунок 10" descr="G:\союз педагогов художников\методика пастели\P101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союз педагогов художников\методика пастели\P1010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" t="6907"/>
                          <a:stretch/>
                        </pic:blipFill>
                        <pic:spPr bwMode="auto">
                          <a:xfrm>
                            <a:off x="0" y="0"/>
                            <a:ext cx="2925370" cy="26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4712B" w:rsidRDefault="0064712B" w:rsidP="00256C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7B282" wp14:editId="35F7FA6C">
                  <wp:extent cx="2692649" cy="1868366"/>
                  <wp:effectExtent l="0" t="6985" r="5715" b="5715"/>
                  <wp:docPr id="11" name="Рисунок 11" descr="G:\союз педагогов художников\методика пастели\P101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союз педагогов художников\методика пастели\P10103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6" t="4333" r="9150" b="9508"/>
                          <a:stretch/>
                        </pic:blipFill>
                        <pic:spPr bwMode="auto">
                          <a:xfrm rot="16200000">
                            <a:off x="0" y="0"/>
                            <a:ext cx="2692649" cy="186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532" w:rsidRDefault="00D73532" w:rsidP="00256CD7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A32D2" w:rsidTr="004464D3">
        <w:tc>
          <w:tcPr>
            <w:tcW w:w="4785" w:type="dxa"/>
          </w:tcPr>
          <w:p w:rsidR="003A32D2" w:rsidRDefault="0064712B" w:rsidP="0064712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64B9A3" wp14:editId="293295E8">
                  <wp:extent cx="2617543" cy="1961902"/>
                  <wp:effectExtent l="4127" t="0" r="0" b="0"/>
                  <wp:docPr id="3" name="Рисунок 3" descr="G:\союз педагогов художников\методика пастели\P101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оюз педагогов художников\методика пастели\P101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3448" cy="19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 w:type="textWrapping" w:clear="all"/>
            </w:r>
          </w:p>
        </w:tc>
        <w:tc>
          <w:tcPr>
            <w:tcW w:w="4786" w:type="dxa"/>
          </w:tcPr>
          <w:p w:rsidR="003A32D2" w:rsidRDefault="003A32D2" w:rsidP="00256CD7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FE546" wp14:editId="64DB5371">
                  <wp:extent cx="2658290" cy="1795657"/>
                  <wp:effectExtent l="0" t="6668" r="2223" b="2222"/>
                  <wp:docPr id="4" name="Рисунок 4" descr="G:\союз педагогов художников\методика пастели\P10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оюз педагогов художников\методика пастели\P1010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3" t="6599" r="9306" b="10248"/>
                          <a:stretch/>
                        </pic:blipFill>
                        <pic:spPr bwMode="auto">
                          <a:xfrm rot="5400000">
                            <a:off x="0" y="0"/>
                            <a:ext cx="2675526" cy="18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B39" w:rsidRDefault="00894B39" w:rsidP="00256CD7">
            <w:pPr>
              <w:rPr>
                <w:sz w:val="28"/>
                <w:szCs w:val="28"/>
              </w:rPr>
            </w:pPr>
          </w:p>
        </w:tc>
      </w:tr>
    </w:tbl>
    <w:p w:rsidR="003A32D2" w:rsidRDefault="003A32D2" w:rsidP="00256CD7">
      <w:pPr>
        <w:rPr>
          <w:sz w:val="28"/>
          <w:szCs w:val="28"/>
        </w:rPr>
      </w:pPr>
    </w:p>
    <w:p w:rsidR="00793A42" w:rsidRPr="000B0558" w:rsidRDefault="00894B39" w:rsidP="00256CD7">
      <w:pPr>
        <w:rPr>
          <w:sz w:val="28"/>
          <w:szCs w:val="28"/>
        </w:rPr>
      </w:pPr>
      <w:r>
        <w:rPr>
          <w:sz w:val="28"/>
          <w:szCs w:val="28"/>
        </w:rPr>
        <w:t xml:space="preserve">Рисунок пастельными мелками лучше начать с простых по форме предметов – овощей </w:t>
      </w:r>
      <w:r w:rsidR="00DE4404">
        <w:rPr>
          <w:sz w:val="28"/>
          <w:szCs w:val="28"/>
        </w:rPr>
        <w:t>или фруктов. Сначала намечаем рисунок, размещая предмет в центре листа с учетом падающей тени. Затем делаем тональный разбор</w:t>
      </w:r>
      <w:proofErr w:type="gramStart"/>
      <w:r w:rsidR="00DE4404">
        <w:rPr>
          <w:sz w:val="28"/>
          <w:szCs w:val="28"/>
        </w:rPr>
        <w:t xml:space="preserve"> ,</w:t>
      </w:r>
      <w:proofErr w:type="gramEnd"/>
      <w:r w:rsidR="00DE4404">
        <w:rPr>
          <w:sz w:val="28"/>
          <w:szCs w:val="28"/>
        </w:rPr>
        <w:t xml:space="preserve"> подчиняясь </w:t>
      </w:r>
      <w:proofErr w:type="spellStart"/>
      <w:r w:rsidR="00DE4404">
        <w:rPr>
          <w:sz w:val="28"/>
          <w:szCs w:val="28"/>
        </w:rPr>
        <w:t>обьему</w:t>
      </w:r>
      <w:proofErr w:type="spellEnd"/>
      <w:r w:rsidR="00DE4404">
        <w:rPr>
          <w:sz w:val="28"/>
          <w:szCs w:val="28"/>
        </w:rPr>
        <w:t xml:space="preserve">, и двигаясь от светлых тонов к более </w:t>
      </w:r>
      <w:r w:rsidR="00BD49A6">
        <w:rPr>
          <w:sz w:val="28"/>
          <w:szCs w:val="28"/>
        </w:rPr>
        <w:t>темным. Очень важно подобрать по цвету и передать рефлексы (влияние окружающих цветов). Работа пастелью предполагает использование различных по толщине растушевок. Толстой растушевкой обычно растирают и разглаживают пигмент на больших площадях; средней растушевкой – добавляют тон</w:t>
      </w:r>
      <w:r w:rsidR="00D73532">
        <w:rPr>
          <w:sz w:val="28"/>
          <w:szCs w:val="28"/>
        </w:rPr>
        <w:t xml:space="preserve"> на небольших участках и наносят бледные размытые линии; тонкой растушевкой – создают тонкие эффекты (используют пастельные карандаши)</w:t>
      </w:r>
      <w:proofErr w:type="gramStart"/>
      <w:r w:rsidR="00D73532">
        <w:rPr>
          <w:sz w:val="28"/>
          <w:szCs w:val="28"/>
        </w:rPr>
        <w:t xml:space="preserve"> .</w:t>
      </w:r>
      <w:proofErr w:type="gramEnd"/>
      <w:r w:rsidR="00BD49A6">
        <w:rPr>
          <w:sz w:val="28"/>
          <w:szCs w:val="28"/>
        </w:rPr>
        <w:t xml:space="preserve"> </w:t>
      </w:r>
      <w:r w:rsidR="00DE4404">
        <w:rPr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464D3" w:rsidTr="004464D3">
        <w:tc>
          <w:tcPr>
            <w:tcW w:w="4785" w:type="dxa"/>
          </w:tcPr>
          <w:p w:rsidR="004464D3" w:rsidRDefault="00D73532" w:rsidP="00256CD7">
            <w:r>
              <w:t xml:space="preserve"> </w:t>
            </w:r>
            <w:r w:rsidR="004464D3">
              <w:rPr>
                <w:noProof/>
                <w:lang w:eastAsia="ru-RU"/>
              </w:rPr>
              <w:drawing>
                <wp:inline distT="0" distB="0" distL="0" distR="0" wp14:anchorId="12A18AD9" wp14:editId="5A586459">
                  <wp:extent cx="2711409" cy="2152650"/>
                  <wp:effectExtent l="0" t="6667" r="6667" b="6668"/>
                  <wp:docPr id="1" name="Рисунок 1" descr="G:\союз педагогов художников\методика пастели\P101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оюз педагогов художников\методика пастели\P1010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2" t="11487"/>
                          <a:stretch/>
                        </pic:blipFill>
                        <pic:spPr bwMode="auto">
                          <a:xfrm rot="5400000">
                            <a:off x="0" y="0"/>
                            <a:ext cx="2721377" cy="216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64D3" w:rsidRDefault="004464D3" w:rsidP="00256CD7">
            <w:r>
              <w:rPr>
                <w:noProof/>
                <w:lang w:eastAsia="ru-RU"/>
              </w:rPr>
              <w:drawing>
                <wp:inline distT="0" distB="0" distL="0" distR="0" wp14:anchorId="0C0E890B" wp14:editId="24AC3541">
                  <wp:extent cx="2876550" cy="2705100"/>
                  <wp:effectExtent l="0" t="0" r="0" b="0"/>
                  <wp:docPr id="2" name="Рисунок 2" descr="G:\союз педагогов художников\методика пастели\P101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оюз педагогов художников\методика пастели\P1010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" t="8385" r="2798" b="3416"/>
                          <a:stretch/>
                        </pic:blipFill>
                        <pic:spPr bwMode="auto">
                          <a:xfrm flipH="1">
                            <a:off x="0" y="0"/>
                            <a:ext cx="2919639" cy="274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2D2" w:rsidRDefault="003A32D2" w:rsidP="00D73532">
      <w:pPr>
        <w:rPr>
          <w:b/>
          <w:sz w:val="28"/>
          <w:szCs w:val="28"/>
        </w:rPr>
      </w:pPr>
      <w:r>
        <w:t xml:space="preserve">                 </w:t>
      </w:r>
      <w:r>
        <w:rPr>
          <w:b/>
          <w:sz w:val="28"/>
          <w:szCs w:val="28"/>
        </w:rPr>
        <w:t xml:space="preserve">                            </w:t>
      </w:r>
      <w:r w:rsidR="00D73532">
        <w:rPr>
          <w:b/>
          <w:sz w:val="28"/>
          <w:szCs w:val="28"/>
        </w:rPr>
        <w:t>Р</w:t>
      </w:r>
      <w:r w:rsidRPr="003A32D2">
        <w:rPr>
          <w:b/>
          <w:sz w:val="28"/>
          <w:szCs w:val="28"/>
        </w:rPr>
        <w:t>аботы учащихся 4 класса</w:t>
      </w:r>
    </w:p>
    <w:p w:rsidR="00FE3DC1" w:rsidRDefault="003A32D2" w:rsidP="00256C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541320"/>
            <wp:effectExtent l="0" t="0" r="0" b="2540"/>
            <wp:docPr id="5" name="Рисунок 5" descr="G:\союз педагогов художников\методика пастели\P10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юз педагогов художников\методика пастели\P101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3426" r="2729"/>
                    <a:stretch/>
                  </pic:blipFill>
                  <pic:spPr bwMode="auto">
                    <a:xfrm>
                      <a:off x="0" y="0"/>
                      <a:ext cx="4383312" cy="35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2D2" w:rsidRDefault="00FE3DC1" w:rsidP="00256C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3743325"/>
            <wp:effectExtent l="0" t="0" r="9525" b="9525"/>
            <wp:docPr id="6" name="Рисунок 6" descr="G:\союз педагогов художников\методика пастели\P10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юз педагогов художников\методика пастели\P101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-6063" r="5536" b="6766"/>
                    <a:stretch/>
                  </pic:blipFill>
                  <pic:spPr bwMode="auto">
                    <a:xfrm>
                      <a:off x="0" y="0"/>
                      <a:ext cx="49434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32" w:rsidRDefault="00894B39" w:rsidP="00256C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Работы учащихся 5 классов</w:t>
      </w:r>
    </w:p>
    <w:p w:rsidR="00894B39" w:rsidRPr="003A32D2" w:rsidRDefault="00D73532" w:rsidP="00256CD7">
      <w:pPr>
        <w:rPr>
          <w:b/>
          <w:sz w:val="28"/>
          <w:szCs w:val="28"/>
        </w:rPr>
      </w:pPr>
      <w:r w:rsidRPr="000B0558">
        <w:rPr>
          <w:sz w:val="28"/>
          <w:szCs w:val="28"/>
        </w:rPr>
        <w:t xml:space="preserve"> </w:t>
      </w:r>
      <w:r w:rsidRPr="000B0558">
        <w:rPr>
          <w:b/>
          <w:sz w:val="28"/>
          <w:szCs w:val="28"/>
        </w:rPr>
        <w:t>Фиксация рисунка</w:t>
      </w:r>
      <w:proofErr w:type="gramStart"/>
      <w:r w:rsidRPr="000B055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0B0558">
        <w:rPr>
          <w:sz w:val="28"/>
          <w:szCs w:val="28"/>
        </w:rPr>
        <w:t xml:space="preserve">   Для защиты пастельного рисунка от смазывания и осыпания его надо зафиксировать. Для этого подойдет обычный лак для волос или специальный фиксатор. Будет достаточно пары легких распылений.</w:t>
      </w:r>
    </w:p>
    <w:sectPr w:rsidR="00894B39" w:rsidRPr="003A3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01"/>
    <w:rsid w:val="000B0558"/>
    <w:rsid w:val="00256CD7"/>
    <w:rsid w:val="00305F46"/>
    <w:rsid w:val="003A32D2"/>
    <w:rsid w:val="004464D3"/>
    <w:rsid w:val="0064712B"/>
    <w:rsid w:val="006860A2"/>
    <w:rsid w:val="006A3528"/>
    <w:rsid w:val="00793A42"/>
    <w:rsid w:val="00894B39"/>
    <w:rsid w:val="00920A2A"/>
    <w:rsid w:val="00BC3701"/>
    <w:rsid w:val="00BD49A6"/>
    <w:rsid w:val="00D73532"/>
    <w:rsid w:val="00DE4404"/>
    <w:rsid w:val="00FE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3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3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5E1CE-6BBC-4520-9D45-5B2CC93F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MOUK DOD DSHI 5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dcterms:created xsi:type="dcterms:W3CDTF">2014-01-30T11:07:00Z</dcterms:created>
  <dcterms:modified xsi:type="dcterms:W3CDTF">2014-02-19T09:02:00Z</dcterms:modified>
</cp:coreProperties>
</file>