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B8" w:rsidRPr="002B0171" w:rsidRDefault="00D372B8" w:rsidP="00D372B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</w:t>
      </w:r>
      <w:r w:rsidRPr="002B0171">
        <w:rPr>
          <w:rFonts w:ascii="Times New Roman" w:hAnsi="Times New Roman"/>
          <w:b/>
          <w:sz w:val="32"/>
          <w:szCs w:val="32"/>
        </w:rPr>
        <w:t>ематическое планирование занятий по развитию воображения</w:t>
      </w:r>
    </w:p>
    <w:p w:rsidR="00D372B8" w:rsidRPr="00C33683" w:rsidRDefault="00D372B8" w:rsidP="00D372B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Примерное тематическое планирование</w:t>
      </w:r>
      <w:r w:rsidRPr="00C33683">
        <w:rPr>
          <w:rFonts w:ascii="Times New Roman" w:hAnsi="Times New Roman"/>
          <w:sz w:val="28"/>
          <w:szCs w:val="28"/>
        </w:rPr>
        <w:t xml:space="preserve"> нацелен</w:t>
      </w:r>
      <w:r>
        <w:rPr>
          <w:rFonts w:ascii="Times New Roman" w:hAnsi="Times New Roman"/>
          <w:sz w:val="28"/>
          <w:szCs w:val="28"/>
        </w:rPr>
        <w:t>о</w:t>
      </w:r>
      <w:r w:rsidRPr="00C33683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развитие воображение</w:t>
      </w:r>
      <w:r w:rsidRPr="00C33683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 xml:space="preserve">младших школьников. </w:t>
      </w:r>
      <w:r w:rsidRPr="00C33683">
        <w:rPr>
          <w:rFonts w:ascii="Times New Roman" w:hAnsi="Times New Roman"/>
          <w:sz w:val="28"/>
          <w:szCs w:val="28"/>
        </w:rPr>
        <w:t xml:space="preserve">Уроки позволяют раскрыть основные законы и принципы </w:t>
      </w:r>
      <w:r>
        <w:rPr>
          <w:rFonts w:ascii="Times New Roman" w:hAnsi="Times New Roman"/>
          <w:sz w:val="28"/>
          <w:szCs w:val="28"/>
        </w:rPr>
        <w:t>композиции, а также развить ассоциативное мышление</w:t>
      </w:r>
      <w:r w:rsidRPr="00C33683">
        <w:rPr>
          <w:rFonts w:ascii="Times New Roman" w:hAnsi="Times New Roman"/>
          <w:sz w:val="28"/>
          <w:szCs w:val="28"/>
        </w:rPr>
        <w:t>; познакомить детей с разнообраз</w:t>
      </w:r>
      <w:r>
        <w:rPr>
          <w:rFonts w:ascii="Times New Roman" w:hAnsi="Times New Roman"/>
          <w:sz w:val="28"/>
          <w:szCs w:val="28"/>
        </w:rPr>
        <w:t xml:space="preserve">ными материалами и технологиями, </w:t>
      </w:r>
      <w:r w:rsidRPr="00C33683">
        <w:rPr>
          <w:rFonts w:ascii="Times New Roman" w:hAnsi="Times New Roman"/>
          <w:sz w:val="28"/>
          <w:szCs w:val="28"/>
        </w:rPr>
        <w:t>с методикой ведения работы над композицией</w:t>
      </w:r>
      <w:r>
        <w:rPr>
          <w:rFonts w:ascii="Times New Roman" w:hAnsi="Times New Roman"/>
          <w:sz w:val="28"/>
          <w:szCs w:val="28"/>
        </w:rPr>
        <w:t xml:space="preserve"> и познакомиться с нетрадиционными материалами</w:t>
      </w:r>
      <w:r w:rsidRPr="00C33683">
        <w:rPr>
          <w:rFonts w:ascii="Times New Roman" w:hAnsi="Times New Roman"/>
          <w:sz w:val="28"/>
          <w:szCs w:val="28"/>
        </w:rPr>
        <w:t>.</w:t>
      </w:r>
    </w:p>
    <w:p w:rsidR="00D372B8" w:rsidRPr="00C33683" w:rsidRDefault="00D372B8" w:rsidP="00D372B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33683">
        <w:rPr>
          <w:rFonts w:ascii="Times New Roman" w:hAnsi="Times New Roman"/>
          <w:sz w:val="28"/>
          <w:szCs w:val="28"/>
        </w:rPr>
        <w:t xml:space="preserve">Занятия построены </w:t>
      </w:r>
      <w:r>
        <w:rPr>
          <w:rFonts w:ascii="Times New Roman" w:hAnsi="Times New Roman"/>
          <w:sz w:val="28"/>
          <w:szCs w:val="28"/>
        </w:rPr>
        <w:t>для ДХШ подготовительной группы.</w:t>
      </w:r>
    </w:p>
    <w:p w:rsidR="00D372B8" w:rsidRDefault="00D372B8" w:rsidP="00D372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Общая цель тематического планирования </w:t>
      </w:r>
      <w:r w:rsidRPr="00C33683">
        <w:rPr>
          <w:rFonts w:ascii="Times New Roman" w:hAnsi="Times New Roman"/>
          <w:sz w:val="28"/>
          <w:szCs w:val="28"/>
        </w:rPr>
        <w:t xml:space="preserve">познакомить учащихся </w:t>
      </w:r>
      <w:r>
        <w:rPr>
          <w:rFonts w:ascii="Times New Roman" w:hAnsi="Times New Roman"/>
          <w:sz w:val="28"/>
          <w:szCs w:val="28"/>
        </w:rPr>
        <w:t>с композицией,</w:t>
      </w:r>
      <w:r w:rsidRPr="00B47654">
        <w:rPr>
          <w:rFonts w:ascii="Times New Roman" w:hAnsi="Times New Roman"/>
          <w:sz w:val="28"/>
          <w:szCs w:val="28"/>
        </w:rPr>
        <w:t xml:space="preserve"> с нетрадиционными материалами.</w:t>
      </w:r>
    </w:p>
    <w:p w:rsidR="00D372B8" w:rsidRPr="008428A9" w:rsidRDefault="00D372B8" w:rsidP="00D372B8">
      <w:pPr>
        <w:jc w:val="center"/>
        <w:rPr>
          <w:rFonts w:ascii="Times New Roman" w:hAnsi="Times New Roman"/>
          <w:b/>
          <w:sz w:val="28"/>
          <w:szCs w:val="28"/>
        </w:rPr>
      </w:pPr>
      <w:r w:rsidRPr="008428A9">
        <w:rPr>
          <w:rFonts w:ascii="Times New Roman" w:hAnsi="Times New Roman"/>
          <w:b/>
          <w:sz w:val="28"/>
          <w:szCs w:val="28"/>
        </w:rPr>
        <w:t>«Изображение и Фантазия»</w:t>
      </w:r>
    </w:p>
    <w:tbl>
      <w:tblPr>
        <w:tblpPr w:leftFromText="180" w:rightFromText="180" w:vertAnchor="text" w:horzAnchor="margin" w:tblpXSpec="center" w:tblpY="38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1985"/>
        <w:gridCol w:w="1984"/>
        <w:gridCol w:w="1701"/>
        <w:gridCol w:w="1383"/>
      </w:tblGrid>
      <w:tr w:rsidR="00D372B8" w:rsidRPr="00D2265A" w:rsidTr="00D224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Материалы и техники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Образец</w:t>
            </w:r>
          </w:p>
        </w:tc>
      </w:tr>
      <w:tr w:rsidR="00D372B8" w:rsidRPr="00D2265A" w:rsidTr="00D224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«Многообразие линий в природе»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Рассказ о многообразии линий в природе, линии деревьев, листьев, облаков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Ответить на вопросы в конце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Тетрадь ручка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30480</wp:posOffset>
                  </wp:positionV>
                  <wp:extent cx="914400" cy="1304925"/>
                  <wp:effectExtent l="0" t="0" r="0" b="9525"/>
                  <wp:wrapTight wrapText="bothSides">
                    <wp:wrapPolygon edited="0">
                      <wp:start x="0" y="0"/>
                      <wp:lineTo x="0" y="21442"/>
                      <wp:lineTo x="21150" y="21442"/>
                      <wp:lineTo x="21150" y="0"/>
                      <wp:lineTo x="0" y="0"/>
                    </wp:wrapPolygon>
                  </wp:wrapTight>
                  <wp:docPr id="16" name="Рисунок 16" descr="Композиция замкнутая и открыт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Композиция замкнутая и открыт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57" t="32471" r="40472" b="122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372B8" w:rsidRPr="00D2265A" w:rsidTr="00D224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«Выразительные средства композиции. Что такое композиция?»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Точка, линия, пятно, где и как применяется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Попробовать изобразить на листе точку, линию, пятно, преобразовать в 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Гелиевая ручка, тушь, кисточка, карандаш, бум.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125730</wp:posOffset>
                  </wp:positionV>
                  <wp:extent cx="789940" cy="955675"/>
                  <wp:effectExtent l="0" t="0" r="0" b="0"/>
                  <wp:wrapTight wrapText="bothSides">
                    <wp:wrapPolygon edited="0">
                      <wp:start x="0" y="0"/>
                      <wp:lineTo x="0" y="21098"/>
                      <wp:lineTo x="20836" y="21098"/>
                      <wp:lineTo x="20836" y="0"/>
                      <wp:lineTo x="0" y="0"/>
                    </wp:wrapPolygon>
                  </wp:wrapTight>
                  <wp:docPr id="15" name="Рисунок 15" descr="Обратите Внимание, С Чернильное Пятно клипарты - ClipartLogo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Обратите Внимание, С Чернильное Пятно клипарты - ClipartLogo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651" r="14876" b="125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372B8" w:rsidRPr="00D2265A" w:rsidTr="00D224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«Рисование нитью»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Рисование нитью - это своеобразное рисование картин с помощью нити.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Пофантазировать, с помощью нити найти образ, 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Тушь, гелиевая ручка, нитка, бум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838200" cy="1038225"/>
                  <wp:effectExtent l="0" t="0" r="0" b="9525"/>
                  <wp:docPr id="3" name="Рисунок 3" descr="C:\Users\user\Desktop\наташа программы\доки и фоты\с кэнон\IMG_73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C:\Users\user\Desktop\наташа программы\доки и фоты\с кэнон\IMG_73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752" r="11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72B8" w:rsidRPr="00D2265A" w:rsidTr="00D224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«Монотипия»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265A">
              <w:rPr>
                <w:rFonts w:ascii="Times New Roman" w:hAnsi="Times New Roman"/>
                <w:sz w:val="28"/>
                <w:szCs w:val="28"/>
              </w:rPr>
              <w:t>Монотиипия</w:t>
            </w:r>
            <w:proofErr w:type="spellEnd"/>
            <w:r w:rsidRPr="00D2265A">
              <w:rPr>
                <w:rFonts w:ascii="Times New Roman" w:hAnsi="Times New Roman"/>
                <w:sz w:val="28"/>
                <w:szCs w:val="28"/>
              </w:rPr>
              <w:t xml:space="preserve"> (от греческого «</w:t>
            </w:r>
            <w:proofErr w:type="spellStart"/>
            <w:r w:rsidRPr="00D2265A">
              <w:rPr>
                <w:rFonts w:ascii="Times New Roman" w:hAnsi="Times New Roman"/>
                <w:sz w:val="28"/>
                <w:szCs w:val="28"/>
              </w:rPr>
              <w:t>monos</w:t>
            </w:r>
            <w:proofErr w:type="spellEnd"/>
            <w:r w:rsidRPr="00D2265A">
              <w:rPr>
                <w:rFonts w:ascii="Times New Roman" w:hAnsi="Times New Roman"/>
                <w:sz w:val="28"/>
                <w:szCs w:val="28"/>
              </w:rPr>
              <w:t>» - один, единый и «</w:t>
            </w:r>
            <w:proofErr w:type="spellStart"/>
            <w:r w:rsidRPr="00D2265A">
              <w:rPr>
                <w:rFonts w:ascii="Times New Roman" w:hAnsi="Times New Roman"/>
                <w:sz w:val="28"/>
                <w:szCs w:val="28"/>
              </w:rPr>
              <w:t>tupos</w:t>
            </w:r>
            <w:proofErr w:type="spellEnd"/>
            <w:r w:rsidRPr="00D2265A">
              <w:rPr>
                <w:rFonts w:ascii="Times New Roman" w:hAnsi="Times New Roman"/>
                <w:sz w:val="28"/>
                <w:szCs w:val="28"/>
              </w:rPr>
              <w:t>» - отпечаток) - одна из простейших графических техник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Пофантазировать, в технике, попробовать различные способы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Гуашь, акварель, бум.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100330</wp:posOffset>
                  </wp:positionV>
                  <wp:extent cx="807085" cy="1070610"/>
                  <wp:effectExtent l="0" t="0" r="0" b="0"/>
                  <wp:wrapTight wrapText="bothSides">
                    <wp:wrapPolygon edited="0">
                      <wp:start x="0" y="0"/>
                      <wp:lineTo x="0" y="21139"/>
                      <wp:lineTo x="20903" y="21139"/>
                      <wp:lineTo x="20903" y="0"/>
                      <wp:lineTo x="0" y="0"/>
                    </wp:wrapPolygon>
                  </wp:wrapTight>
                  <wp:docPr id="14" name="Рисунок 14" descr="Рисунки! . - Страница 9 - Прочие увлечения и хобби - Форум Мамочки22 - Страница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Рисунки! . - Страница 9 - Прочие увлечения и хобби - Форум Мамочки22 - Страница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107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372B8" w:rsidRPr="00D2265A" w:rsidTr="00D224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862">
              <w:rPr>
                <w:rFonts w:ascii="Times New Roman" w:hAnsi="Times New Roman"/>
                <w:sz w:val="28"/>
                <w:szCs w:val="28"/>
              </w:rPr>
              <w:t>«Шаблонная монотипия»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Печать</w:t>
            </w:r>
            <w:r w:rsidRPr="00D2265A">
              <w:rPr>
                <w:rFonts w:ascii="Times New Roman" w:hAnsi="Times New Roman"/>
                <w:sz w:val="28"/>
                <w:szCs w:val="28"/>
              </w:rPr>
              <w:t xml:space="preserve"> или  по – </w:t>
            </w:r>
            <w:proofErr w:type="gramStart"/>
            <w:r w:rsidRPr="00D2265A">
              <w:rPr>
                <w:rFonts w:ascii="Times New Roman" w:hAnsi="Times New Roman"/>
                <w:sz w:val="28"/>
                <w:szCs w:val="28"/>
              </w:rPr>
              <w:t>другому</w:t>
            </w:r>
            <w:proofErr w:type="gramEnd"/>
            <w:r w:rsidRPr="00D2265A">
              <w:rPr>
                <w:rFonts w:ascii="Times New Roman" w:hAnsi="Times New Roman"/>
                <w:sz w:val="28"/>
                <w:szCs w:val="28"/>
              </w:rPr>
              <w:t xml:space="preserve"> называют оттиск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Выполнить задание согласно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Гуашь, акварель бумага, тонированная бумага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2540</wp:posOffset>
                  </wp:positionV>
                  <wp:extent cx="866775" cy="647700"/>
                  <wp:effectExtent l="0" t="0" r="9525" b="0"/>
                  <wp:wrapTight wrapText="bothSides">
                    <wp:wrapPolygon edited="0">
                      <wp:start x="0" y="0"/>
                      <wp:lineTo x="0" y="20965"/>
                      <wp:lineTo x="21363" y="20965"/>
                      <wp:lineTo x="21363" y="0"/>
                      <wp:lineTo x="0" y="0"/>
                    </wp:wrapPolygon>
                  </wp:wrapTight>
                  <wp:docPr id="13" name="Рисунок 13" descr="F:\DCIM\100MSDCF\DSC029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F:\DCIM\100MSDCF\DSC029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6" r="11200" b="20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372B8" w:rsidRPr="00D2265A" w:rsidTr="00D224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«Рисование необычными материалами и способами (палочкой)»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 xml:space="preserve">Пуантилизм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Выполнить задание согласно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Палочка, ватная палочка, краски, бум.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161925</wp:posOffset>
                  </wp:positionV>
                  <wp:extent cx="866775" cy="714375"/>
                  <wp:effectExtent l="0" t="0" r="9525" b="9525"/>
                  <wp:wrapTight wrapText="bothSides">
                    <wp:wrapPolygon edited="0">
                      <wp:start x="0" y="0"/>
                      <wp:lineTo x="0" y="21312"/>
                      <wp:lineTo x="21363" y="21312"/>
                      <wp:lineTo x="21363" y="0"/>
                      <wp:lineTo x="0" y="0"/>
                    </wp:wrapPolygon>
                  </wp:wrapTight>
                  <wp:docPr id="12" name="Рисунок 12" descr="Рисование ватными палочками занятие - Все релизы 2014 го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Рисование ватными палочками занятие - Все релизы 2014 го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99" t="9232" r="12308" b="107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372B8" w:rsidRPr="00D2265A" w:rsidTr="00D224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037C01" w:rsidRDefault="00D372B8" w:rsidP="00D224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C01">
              <w:rPr>
                <w:rFonts w:ascii="Times New Roman" w:hAnsi="Times New Roman"/>
                <w:sz w:val="28"/>
                <w:szCs w:val="28"/>
              </w:rPr>
              <w:t>Рисование необычными материалами и способами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037C01" w:rsidRDefault="00D372B8" w:rsidP="00D224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C01">
              <w:rPr>
                <w:rFonts w:ascii="Times New Roman" w:hAnsi="Times New Roman"/>
                <w:sz w:val="28"/>
                <w:szCs w:val="28"/>
              </w:rPr>
              <w:t>Пуантилизм для детей или рисование ватными палочками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037C01" w:rsidRDefault="00D372B8" w:rsidP="00D22466">
            <w:pPr>
              <w:rPr>
                <w:rFonts w:ascii="Times New Roman" w:hAnsi="Times New Roman"/>
                <w:sz w:val="28"/>
                <w:szCs w:val="28"/>
              </w:rPr>
            </w:pPr>
            <w:r w:rsidRPr="00037C01">
              <w:rPr>
                <w:rFonts w:ascii="Times New Roman" w:hAnsi="Times New Roman"/>
                <w:sz w:val="28"/>
                <w:szCs w:val="28"/>
              </w:rPr>
              <w:t>Выполнить задание согласно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037C01" w:rsidRDefault="00D372B8" w:rsidP="00D22466">
            <w:pPr>
              <w:rPr>
                <w:rFonts w:ascii="Times New Roman" w:hAnsi="Times New Roman"/>
                <w:sz w:val="28"/>
                <w:szCs w:val="28"/>
              </w:rPr>
            </w:pPr>
            <w:r w:rsidRPr="00037C01">
              <w:rPr>
                <w:rFonts w:ascii="Times New Roman" w:hAnsi="Times New Roman"/>
                <w:sz w:val="28"/>
                <w:szCs w:val="28"/>
              </w:rPr>
              <w:t>Палочка, ватная палочка, краски, бум.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Default="00D372B8" w:rsidP="00D22466"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458470</wp:posOffset>
                  </wp:positionH>
                  <wp:positionV relativeFrom="paragraph">
                    <wp:posOffset>17780</wp:posOffset>
                  </wp:positionV>
                  <wp:extent cx="916305" cy="687070"/>
                  <wp:effectExtent l="0" t="0" r="0" b="0"/>
                  <wp:wrapTight wrapText="bothSides">
                    <wp:wrapPolygon edited="0">
                      <wp:start x="0" y="0"/>
                      <wp:lineTo x="0" y="20961"/>
                      <wp:lineTo x="21106" y="20961"/>
                      <wp:lineTo x="21106" y="0"/>
                      <wp:lineTo x="0" y="0"/>
                    </wp:wrapPolygon>
                  </wp:wrapTight>
                  <wp:docPr id="11" name="Рисунок 11" descr="Описание: http://www.tvorchestvaidei.ru/wp-content/uploads/%D0%BF%D1%83%D0%B0%D0%BD%D1%82%D0%B5%D0%BB%D1%8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www.tvorchestvaidei.ru/wp-content/uploads/%D0%BF%D1%83%D0%B0%D0%BD%D1%82%D0%B5%D0%BB%D1%8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372B8" w:rsidRPr="00D2265A" w:rsidTr="00D224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«Рисование на мятой бумаге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Знакомство детей с техникой рисования Бумажные комочки, которыми собственно и будет выполняться</w:t>
            </w:r>
            <w:proofErr w:type="gramStart"/>
            <w:r w:rsidRPr="00D2265A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Выполнить задание согласно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Бумага, гуашь, акварель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33655</wp:posOffset>
                  </wp:positionV>
                  <wp:extent cx="866775" cy="542925"/>
                  <wp:effectExtent l="0" t="0" r="9525" b="9525"/>
                  <wp:wrapTight wrapText="bothSides">
                    <wp:wrapPolygon edited="0">
                      <wp:start x="0" y="0"/>
                      <wp:lineTo x="0" y="21221"/>
                      <wp:lineTo x="21363" y="21221"/>
                      <wp:lineTo x="21363" y="0"/>
                      <wp:lineTo x="0" y="0"/>
                    </wp:wrapPolygon>
                  </wp:wrapTight>
                  <wp:docPr id="10" name="Рисунок 10" descr="Рисование мятой бумагой скачать видеоурок ирина колобова рисование мятой бумагой рисование мятой бумагой рисовать мятой бумаг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Рисование мятой бумагой скачать видеоурок ирина колобова рисование мятой бумагой рисование мятой бумагой рисовать мятой бумаг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83" t="14851" r="13861" b="188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372B8" w:rsidRPr="00D2265A" w:rsidTr="00D224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«Аппликация (коллажи)»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Аппликация-коллаж.</w:t>
            </w:r>
          </w:p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 xml:space="preserve">Коллаж – это технический приём в изобразительном искусстве </w:t>
            </w:r>
            <w:r w:rsidRPr="00D2265A">
              <w:rPr>
                <w:rFonts w:ascii="Times New Roman" w:hAnsi="Times New Roman"/>
                <w:sz w:val="28"/>
                <w:szCs w:val="28"/>
              </w:rPr>
              <w:lastRenderedPageBreak/>
              <w:t>при создании художественного произведения путём наклеивания на основу разнородных материалов.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lastRenderedPageBreak/>
              <w:t>Выполнить задание согласно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Старая бумага, журналы, клей, картон.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38200" cy="1171575"/>
                  <wp:effectExtent l="0" t="0" r="0" b="9525"/>
                  <wp:docPr id="2" name="Рисунок 2" descr="коллаж из газеты Страна Мастер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коллаж из газеты Страна Мастер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79" t="3903" r="4382" b="51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72B8" w:rsidRPr="00D2265A" w:rsidTr="00D224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Тематическое рисование «Я вижу мир»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265A">
              <w:rPr>
                <w:rFonts w:ascii="Times New Roman" w:hAnsi="Times New Roman"/>
                <w:sz w:val="28"/>
                <w:szCs w:val="28"/>
              </w:rPr>
              <w:t>Рисованиена</w:t>
            </w:r>
            <w:proofErr w:type="spellEnd"/>
            <w:r w:rsidRPr="00D2265A">
              <w:rPr>
                <w:rFonts w:ascii="Times New Roman" w:hAnsi="Times New Roman"/>
                <w:sz w:val="28"/>
                <w:szCs w:val="28"/>
              </w:rPr>
              <w:t xml:space="preserve"> свободную тему.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Свободное рисование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 xml:space="preserve">Гуашь, акварель, </w:t>
            </w:r>
            <w:proofErr w:type="spellStart"/>
            <w:r w:rsidRPr="00D2265A">
              <w:rPr>
                <w:rFonts w:ascii="Times New Roman" w:hAnsi="Times New Roman"/>
                <w:sz w:val="28"/>
                <w:szCs w:val="28"/>
              </w:rPr>
              <w:t>цв</w:t>
            </w:r>
            <w:proofErr w:type="spellEnd"/>
            <w:r w:rsidRPr="00D2265A">
              <w:rPr>
                <w:rFonts w:ascii="Times New Roman" w:hAnsi="Times New Roman"/>
                <w:sz w:val="28"/>
                <w:szCs w:val="28"/>
              </w:rPr>
              <w:t>. Карандаши, фломастеры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-3810</wp:posOffset>
                  </wp:positionV>
                  <wp:extent cx="838200" cy="716915"/>
                  <wp:effectExtent l="0" t="0" r="0" b="6985"/>
                  <wp:wrapTight wrapText="bothSides">
                    <wp:wrapPolygon edited="0">
                      <wp:start x="0" y="0"/>
                      <wp:lineTo x="0" y="21236"/>
                      <wp:lineTo x="21109" y="21236"/>
                      <wp:lineTo x="21109" y="0"/>
                      <wp:lineTo x="0" y="0"/>
                    </wp:wrapPolygon>
                  </wp:wrapTight>
                  <wp:docPr id="9" name="Рисунок 9" descr="http://muzmix.com/images/songs/123915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http://muzmix.com/images/songs/123915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7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372B8" w:rsidRPr="00D2265A" w:rsidTr="00D224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2265A">
              <w:rPr>
                <w:rFonts w:ascii="Times New Roman" w:hAnsi="Times New Roman"/>
                <w:sz w:val="28"/>
                <w:szCs w:val="28"/>
              </w:rPr>
              <w:t>Граттаж</w:t>
            </w:r>
            <w:proofErr w:type="spellEnd"/>
            <w:r w:rsidRPr="00D2265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265A">
              <w:rPr>
                <w:rFonts w:ascii="Times New Roman" w:hAnsi="Times New Roman"/>
                <w:sz w:val="28"/>
                <w:szCs w:val="28"/>
              </w:rPr>
              <w:t>Граттаж</w:t>
            </w:r>
            <w:proofErr w:type="spellEnd"/>
            <w:r w:rsidRPr="00D2265A">
              <w:rPr>
                <w:rFonts w:ascii="Times New Roman" w:hAnsi="Times New Roman"/>
                <w:sz w:val="28"/>
                <w:szCs w:val="28"/>
              </w:rPr>
              <w:t xml:space="preserve"> (от фр. </w:t>
            </w:r>
            <w:proofErr w:type="spellStart"/>
            <w:r w:rsidRPr="00D2265A">
              <w:rPr>
                <w:rFonts w:ascii="Times New Roman" w:hAnsi="Times New Roman"/>
                <w:sz w:val="28"/>
                <w:szCs w:val="28"/>
              </w:rPr>
              <w:t>gratter</w:t>
            </w:r>
            <w:proofErr w:type="spellEnd"/>
            <w:r w:rsidRPr="00D2265A">
              <w:rPr>
                <w:rFonts w:ascii="Times New Roman" w:hAnsi="Times New Roman"/>
                <w:sz w:val="28"/>
                <w:szCs w:val="28"/>
              </w:rPr>
              <w:t xml:space="preserve"> — скрести, царапать) — способ выполнения рисунка путём процарапывания пером или острым инструментом бумаги или картона, </w:t>
            </w:r>
            <w:proofErr w:type="gramStart"/>
            <w:r w:rsidRPr="00D2265A">
              <w:rPr>
                <w:rFonts w:ascii="Times New Roman" w:hAnsi="Times New Roman"/>
                <w:sz w:val="28"/>
                <w:szCs w:val="28"/>
              </w:rPr>
              <w:t>залитых</w:t>
            </w:r>
            <w:proofErr w:type="gramEnd"/>
            <w:r w:rsidRPr="00D2265A">
              <w:rPr>
                <w:rFonts w:ascii="Times New Roman" w:hAnsi="Times New Roman"/>
                <w:sz w:val="28"/>
                <w:szCs w:val="28"/>
              </w:rPr>
              <w:t xml:space="preserve"> тушью. Другое название техники — </w:t>
            </w:r>
            <w:proofErr w:type="spellStart"/>
            <w:r w:rsidRPr="00D2265A">
              <w:rPr>
                <w:rFonts w:ascii="Times New Roman" w:hAnsi="Times New Roman"/>
                <w:sz w:val="28"/>
                <w:szCs w:val="28"/>
              </w:rPr>
              <w:t>воскография</w:t>
            </w:r>
            <w:proofErr w:type="spellEnd"/>
            <w:r w:rsidRPr="00D226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Рыбы. Подводный мир.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Гуашь, акварель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-3175</wp:posOffset>
                  </wp:positionV>
                  <wp:extent cx="838200" cy="692150"/>
                  <wp:effectExtent l="0" t="0" r="0" b="0"/>
                  <wp:wrapTight wrapText="bothSides">
                    <wp:wrapPolygon edited="0">
                      <wp:start x="0" y="0"/>
                      <wp:lineTo x="0" y="20807"/>
                      <wp:lineTo x="21109" y="20807"/>
                      <wp:lineTo x="21109" y="0"/>
                      <wp:lineTo x="0" y="0"/>
                    </wp:wrapPolygon>
                  </wp:wrapTight>
                  <wp:docPr id="8" name="Рисунок 8" descr="Madewish - Афиша событий санкт-петербург,выставки санкт-петербург,выставка санкт-петербург,петербург культурные события - MadeW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Madewish - Афиша событий санкт-петербург,выставки санкт-петербург,выставка санкт-петербург,петербург культурные события - MadeW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372B8" w:rsidRPr="00D2265A" w:rsidTr="00D22466">
        <w:trPr>
          <w:trHeight w:val="19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862">
              <w:rPr>
                <w:rFonts w:ascii="Times New Roman" w:hAnsi="Times New Roman"/>
                <w:sz w:val="28"/>
                <w:szCs w:val="28"/>
              </w:rPr>
              <w:t>«Абстракция»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Ребята рисуют различные «схематичные рисунки», и додумывают, дорисовывают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Рисуют различные «схематичные рисунки», «</w:t>
            </w:r>
            <w:proofErr w:type="spellStart"/>
            <w:r w:rsidRPr="00D2265A">
              <w:rPr>
                <w:rFonts w:ascii="Times New Roman" w:hAnsi="Times New Roman"/>
                <w:sz w:val="28"/>
                <w:szCs w:val="28"/>
              </w:rPr>
              <w:t>калякушки</w:t>
            </w:r>
            <w:proofErr w:type="spellEnd"/>
            <w:r w:rsidRPr="00D2265A">
              <w:rPr>
                <w:rFonts w:ascii="Times New Roman" w:hAnsi="Times New Roman"/>
                <w:sz w:val="28"/>
                <w:szCs w:val="28"/>
              </w:rPr>
              <w:t xml:space="preserve">» и додумывают, </w:t>
            </w:r>
            <w:proofErr w:type="spellStart"/>
            <w:r w:rsidRPr="00D2265A">
              <w:rPr>
                <w:rFonts w:ascii="Times New Roman" w:hAnsi="Times New Roman"/>
                <w:sz w:val="28"/>
                <w:szCs w:val="28"/>
              </w:rPr>
              <w:t>дорисоввыают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Гуашь, акварель, карандаши, ручки, фломастеры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6350</wp:posOffset>
                  </wp:positionV>
                  <wp:extent cx="875030" cy="1166495"/>
                  <wp:effectExtent l="0" t="0" r="1270" b="0"/>
                  <wp:wrapTight wrapText="bothSides">
                    <wp:wrapPolygon edited="0">
                      <wp:start x="0" y="0"/>
                      <wp:lineTo x="0" y="21165"/>
                      <wp:lineTo x="21161" y="21165"/>
                      <wp:lineTo x="21161" y="0"/>
                      <wp:lineTo x="0" y="0"/>
                    </wp:wrapPolygon>
                  </wp:wrapTight>
                  <wp:docPr id="7" name="Рисунок 7" descr="КАЛЯКИ - МАЛЯКИ Страна Мастер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КАЛЯКИ - МАЛЯКИ Страна Мастер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1166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372B8" w:rsidRPr="00D2265A" w:rsidTr="00D224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«Придумывай»</w:t>
            </w:r>
          </w:p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Из представленного набора предметов или геометрических фигур составить максимальное количество вариантов композиций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Придумать и дорисовать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Гуашь, акварель, карандаши, ручки, фломастеры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18415</wp:posOffset>
                  </wp:positionV>
                  <wp:extent cx="873125" cy="1223010"/>
                  <wp:effectExtent l="0" t="0" r="3175" b="0"/>
                  <wp:wrapTight wrapText="bothSides">
                    <wp:wrapPolygon edited="0">
                      <wp:start x="0" y="0"/>
                      <wp:lineTo x="0" y="21196"/>
                      <wp:lineTo x="21207" y="21196"/>
                      <wp:lineTo x="21207" y="0"/>
                      <wp:lineTo x="0" y="0"/>
                    </wp:wrapPolygon>
                  </wp:wrapTight>
                  <wp:docPr id="6" name="Рисунок 6" descr="Математика в д с форма и геометрические фигуры конспекты - С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Математика в д с форма и геометрические фигуры конспекты - С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25" cy="122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372B8" w:rsidRPr="00D2265A" w:rsidTr="00D224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«Нарисуй настроение»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Это упражнение придумано с целью установления контакта, снятия напряжения,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Придумать метафору, которая отражала бы ваше состояние-настроение и подходила бы к рисунку.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Гуашь, акварель, карандаши, ручки, фломастеры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-3810</wp:posOffset>
                  </wp:positionV>
                  <wp:extent cx="871855" cy="1156335"/>
                  <wp:effectExtent l="0" t="0" r="4445" b="5715"/>
                  <wp:wrapTight wrapText="bothSides">
                    <wp:wrapPolygon edited="0">
                      <wp:start x="0" y="0"/>
                      <wp:lineTo x="0" y="21351"/>
                      <wp:lineTo x="21238" y="21351"/>
                      <wp:lineTo x="21238" y="0"/>
                      <wp:lineTo x="0" y="0"/>
                    </wp:wrapPolygon>
                  </wp:wrapTight>
                  <wp:docPr id="5" name="Рисунок 5" descr="Сегодня день выгуливания настроения . - LARA SHTORM- я.р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 descr="Сегодня день выгуливания настроения . - LARA SHTORM- я.р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1156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372B8" w:rsidRPr="00D2265A" w:rsidTr="00D224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«Рисуем под музыку»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На листе бумаги рисуем под музыку разноцветные фигуры, ассоциирующиеся с этой музыкой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Рисуем под музыку разноцветные фигуры, ассоциирующиеся с этой музыкой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Гуашь, акварель, карандаши, ручки, фломастеры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26035</wp:posOffset>
                  </wp:positionV>
                  <wp:extent cx="795655" cy="550545"/>
                  <wp:effectExtent l="0" t="0" r="4445" b="1905"/>
                  <wp:wrapTight wrapText="bothSides">
                    <wp:wrapPolygon edited="0">
                      <wp:start x="0" y="0"/>
                      <wp:lineTo x="0" y="20927"/>
                      <wp:lineTo x="21204" y="20927"/>
                      <wp:lineTo x="21204" y="0"/>
                      <wp:lineTo x="0" y="0"/>
                    </wp:wrapPolygon>
                  </wp:wrapTight>
                  <wp:docPr id="4" name="Рисунок 4" descr="http://easyengl.ucoz.ru/_fr/14/s70338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http://easyengl.ucoz.ru/_fr/14/s70338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372B8" w:rsidRPr="00D2265A" w:rsidTr="00D224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Рисунки с продолжением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 xml:space="preserve">Коллективная работа. На листе произвольно ставим красную точку – это начало рисунка, ученики по очереди ставят новые точки, соединяя их штрихами. В итоге </w:t>
            </w:r>
            <w:r w:rsidRPr="00D2265A">
              <w:rPr>
                <w:rFonts w:ascii="Times New Roman" w:hAnsi="Times New Roman"/>
                <w:sz w:val="28"/>
                <w:szCs w:val="28"/>
              </w:rPr>
              <w:lastRenderedPageBreak/>
              <w:t>получается рисунок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lastRenderedPageBreak/>
              <w:t>На листе произвольно ставим красную точку – это начало рисунка, ученики по очереди ставят новые точки, соединяя их штрихами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65A">
              <w:rPr>
                <w:rFonts w:ascii="Times New Roman" w:hAnsi="Times New Roman"/>
                <w:sz w:val="28"/>
                <w:szCs w:val="28"/>
              </w:rPr>
              <w:t>Гуашь, акварель, восковые мелки, цветные карандаши, ручки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8" w:rsidRPr="00D2265A" w:rsidRDefault="00D372B8" w:rsidP="00D22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38250" cy="733425"/>
                  <wp:effectExtent l="4762" t="0" r="4763" b="4762"/>
                  <wp:docPr id="1" name="Рисунок 1" descr="http://s00.yaplakal.com/pics/pics_original/5/7/5/2276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http://s00.yaplakal.com/pics/pics_original/5/7/5/2276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1238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72B8" w:rsidRDefault="00D372B8" w:rsidP="00D372B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5F58">
        <w:rPr>
          <w:rFonts w:ascii="Times New Roman" w:hAnsi="Times New Roman"/>
          <w:sz w:val="28"/>
          <w:szCs w:val="28"/>
        </w:rPr>
        <w:lastRenderedPageBreak/>
        <w:t>Анализ практики обучения учащихся детск</w:t>
      </w:r>
      <w:r>
        <w:rPr>
          <w:rFonts w:ascii="Times New Roman" w:hAnsi="Times New Roman"/>
          <w:sz w:val="28"/>
          <w:szCs w:val="28"/>
        </w:rPr>
        <w:t>ой</w:t>
      </w:r>
      <w:r w:rsidRPr="00645F58">
        <w:rPr>
          <w:rFonts w:ascii="Times New Roman" w:hAnsi="Times New Roman"/>
          <w:sz w:val="28"/>
          <w:szCs w:val="28"/>
        </w:rPr>
        <w:t xml:space="preserve"> художественн</w:t>
      </w:r>
      <w:r>
        <w:rPr>
          <w:rFonts w:ascii="Times New Roman" w:hAnsi="Times New Roman"/>
          <w:sz w:val="28"/>
          <w:szCs w:val="28"/>
        </w:rPr>
        <w:t>ой</w:t>
      </w:r>
      <w:r w:rsidRPr="00645F58">
        <w:rPr>
          <w:rFonts w:ascii="Times New Roman" w:hAnsi="Times New Roman"/>
          <w:sz w:val="28"/>
          <w:szCs w:val="28"/>
        </w:rPr>
        <w:t xml:space="preserve"> школ</w:t>
      </w:r>
      <w:r>
        <w:rPr>
          <w:rFonts w:ascii="Times New Roman" w:hAnsi="Times New Roman"/>
          <w:sz w:val="28"/>
          <w:szCs w:val="28"/>
        </w:rPr>
        <w:t>ы</w:t>
      </w:r>
      <w:r w:rsidRPr="00645F58">
        <w:rPr>
          <w:rFonts w:ascii="Times New Roman" w:hAnsi="Times New Roman"/>
          <w:sz w:val="28"/>
          <w:szCs w:val="28"/>
        </w:rPr>
        <w:t xml:space="preserve"> показывает, что из-за отсутствия активизации творческого воображения учеников в процессе обучения, позволяющей стимулировать интерес учащихся к изобразительной деятельности, раскрыть их творческий потенциал, развить способности образного восприятия художественного произведения и окружающей действительности, значительно снижается в дальнейш</w:t>
      </w:r>
      <w:r>
        <w:rPr>
          <w:rFonts w:ascii="Times New Roman" w:hAnsi="Times New Roman"/>
          <w:sz w:val="28"/>
          <w:szCs w:val="28"/>
        </w:rPr>
        <w:t>ем их творческая продуктивность, поэтому нужно как можно больше развивать воображение и фантазию учащихся.</w:t>
      </w:r>
      <w:proofErr w:type="gramEnd"/>
    </w:p>
    <w:p w:rsidR="00D372B8" w:rsidRPr="003E7B73" w:rsidRDefault="00D372B8" w:rsidP="00D372B8">
      <w:pPr>
        <w:jc w:val="both"/>
        <w:rPr>
          <w:rFonts w:ascii="Times New Roman" w:hAnsi="Times New Roman"/>
          <w:sz w:val="28"/>
          <w:szCs w:val="28"/>
        </w:rPr>
      </w:pPr>
      <w:r w:rsidRPr="003E7B73">
        <w:rPr>
          <w:rFonts w:ascii="Times New Roman" w:hAnsi="Times New Roman"/>
          <w:sz w:val="28"/>
          <w:szCs w:val="28"/>
        </w:rPr>
        <w:t>Критериями оценки успешности, активности, творческого воображения учеников детских художественных школ в процессе работы были:</w:t>
      </w:r>
    </w:p>
    <w:p w:rsidR="00D372B8" w:rsidRPr="003E7B73" w:rsidRDefault="00D372B8" w:rsidP="00D372B8">
      <w:pPr>
        <w:jc w:val="both"/>
        <w:rPr>
          <w:rFonts w:ascii="Times New Roman" w:hAnsi="Times New Roman"/>
          <w:sz w:val="28"/>
          <w:szCs w:val="28"/>
        </w:rPr>
      </w:pPr>
      <w:r w:rsidRPr="003E7B73">
        <w:rPr>
          <w:rFonts w:ascii="Times New Roman" w:hAnsi="Times New Roman"/>
          <w:sz w:val="28"/>
          <w:szCs w:val="28"/>
        </w:rPr>
        <w:t>•</w:t>
      </w:r>
      <w:r w:rsidRPr="003E7B73">
        <w:rPr>
          <w:rFonts w:ascii="Times New Roman" w:hAnsi="Times New Roman"/>
          <w:sz w:val="28"/>
          <w:szCs w:val="28"/>
        </w:rPr>
        <w:tab/>
        <w:t xml:space="preserve">увлеченность процессом создания и раскрытия художественных образов; </w:t>
      </w:r>
    </w:p>
    <w:p w:rsidR="00D372B8" w:rsidRPr="003E7B73" w:rsidRDefault="00D372B8" w:rsidP="00D372B8">
      <w:pPr>
        <w:jc w:val="both"/>
        <w:rPr>
          <w:rFonts w:ascii="Times New Roman" w:hAnsi="Times New Roman"/>
          <w:sz w:val="28"/>
          <w:szCs w:val="28"/>
        </w:rPr>
      </w:pPr>
      <w:r w:rsidRPr="003E7B73">
        <w:rPr>
          <w:rFonts w:ascii="Times New Roman" w:hAnsi="Times New Roman"/>
          <w:sz w:val="28"/>
          <w:szCs w:val="28"/>
        </w:rPr>
        <w:t>•</w:t>
      </w:r>
      <w:r w:rsidRPr="003E7B73">
        <w:rPr>
          <w:rFonts w:ascii="Times New Roman" w:hAnsi="Times New Roman"/>
          <w:sz w:val="28"/>
          <w:szCs w:val="28"/>
        </w:rPr>
        <w:tab/>
        <w:t>самостоятельность (создание и использование художественного образа без посторонней помощи);</w:t>
      </w:r>
    </w:p>
    <w:p w:rsidR="00D372B8" w:rsidRPr="00645F58" w:rsidRDefault="00D372B8" w:rsidP="00D372B8">
      <w:pPr>
        <w:jc w:val="both"/>
        <w:rPr>
          <w:rFonts w:ascii="Times New Roman" w:hAnsi="Times New Roman"/>
          <w:sz w:val="28"/>
          <w:szCs w:val="28"/>
        </w:rPr>
      </w:pPr>
      <w:r w:rsidRPr="003E7B73">
        <w:rPr>
          <w:rFonts w:ascii="Times New Roman" w:hAnsi="Times New Roman"/>
          <w:sz w:val="28"/>
          <w:szCs w:val="28"/>
        </w:rPr>
        <w:t>•</w:t>
      </w:r>
      <w:r w:rsidRPr="003E7B73">
        <w:rPr>
          <w:rFonts w:ascii="Times New Roman" w:hAnsi="Times New Roman"/>
          <w:sz w:val="28"/>
          <w:szCs w:val="28"/>
        </w:rPr>
        <w:tab/>
        <w:t>оригинальность (умение создавать редкие, нестандартные образы).</w:t>
      </w:r>
    </w:p>
    <w:p w:rsidR="00D372B8" w:rsidRDefault="00D372B8" w:rsidP="00D372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5F58">
        <w:rPr>
          <w:rFonts w:ascii="Times New Roman" w:hAnsi="Times New Roman"/>
          <w:sz w:val="28"/>
          <w:szCs w:val="28"/>
        </w:rPr>
        <w:t>Л. И. Ефремова отмечает, что творческое воображение рассматривалось как способность, процесс и результат создания новых образов на основе переработки сознанием человека прошлых ощущений, восприятий, представлений; в целом творческое воображение представляет собой процесс преобразующего отражения действительности</w:t>
      </w:r>
      <w:proofErr w:type="gramStart"/>
      <w:r w:rsidRPr="00645F58">
        <w:rPr>
          <w:rFonts w:ascii="Times New Roman" w:hAnsi="Times New Roman"/>
          <w:sz w:val="28"/>
          <w:szCs w:val="28"/>
        </w:rPr>
        <w:t xml:space="preserve"> []. </w:t>
      </w:r>
      <w:proofErr w:type="gramEnd"/>
    </w:p>
    <w:p w:rsidR="00D372B8" w:rsidRPr="00645F58" w:rsidRDefault="00D372B8" w:rsidP="00D372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5F58">
        <w:rPr>
          <w:rFonts w:ascii="Times New Roman" w:hAnsi="Times New Roman"/>
          <w:sz w:val="28"/>
          <w:szCs w:val="28"/>
        </w:rPr>
        <w:t>Основные особенности процесса творческого воображения и механизм его деятельности Л. С. Выготский [2] описал, как процесс «диссоциации» и «ассоциации» воспринятых впечатлений. Творческое воображение, создавая образ – наглядную цель, ориентирует ученика в процессе учебной деятельности, стимулируя работу его мышления, проводя через этапы: от чувственно-конкретного восприятия, обобщения, до постижения сущности явления, то есть, оно является стимулирующим, процессуальным и завершающим этапом познавательной деятельности.</w:t>
      </w:r>
    </w:p>
    <w:p w:rsidR="00D372B8" w:rsidRPr="00645F58" w:rsidRDefault="00D372B8" w:rsidP="00D372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5F58">
        <w:rPr>
          <w:rFonts w:ascii="Times New Roman" w:hAnsi="Times New Roman"/>
          <w:sz w:val="28"/>
          <w:szCs w:val="28"/>
        </w:rPr>
        <w:t xml:space="preserve">Важную роль в решении задач духовно-нравственного воспитания подрастающего поколения, приобщения к православным традициям играют детские художественные школы. Творческая деятельность учащихся является одним из средств формирования художественной культуры личности как неотъемлемой части культуры духовной. </w:t>
      </w:r>
      <w:r>
        <w:rPr>
          <w:rFonts w:ascii="Times New Roman" w:hAnsi="Times New Roman"/>
          <w:sz w:val="28"/>
          <w:szCs w:val="28"/>
        </w:rPr>
        <w:t xml:space="preserve">Занятия </w:t>
      </w:r>
      <w:r w:rsidRPr="00645F58">
        <w:rPr>
          <w:rFonts w:ascii="Times New Roman" w:hAnsi="Times New Roman"/>
          <w:sz w:val="28"/>
          <w:szCs w:val="28"/>
        </w:rPr>
        <w:t xml:space="preserve">могут стать </w:t>
      </w:r>
      <w:r w:rsidRPr="00645F58">
        <w:rPr>
          <w:rFonts w:ascii="Times New Roman" w:hAnsi="Times New Roman"/>
          <w:sz w:val="28"/>
          <w:szCs w:val="28"/>
        </w:rPr>
        <w:lastRenderedPageBreak/>
        <w:t>эффективным средством приобщения учащихся к отечественной художественной культуре, образы и явления которой позволяют, обратиться к высшим, в том числе и рели</w:t>
      </w:r>
      <w:r>
        <w:rPr>
          <w:rFonts w:ascii="Times New Roman" w:hAnsi="Times New Roman"/>
          <w:sz w:val="28"/>
          <w:szCs w:val="28"/>
        </w:rPr>
        <w:t xml:space="preserve">гиозным, ценностям, </w:t>
      </w:r>
      <w:r w:rsidRPr="00645F58">
        <w:rPr>
          <w:rFonts w:ascii="Times New Roman" w:hAnsi="Times New Roman"/>
          <w:sz w:val="28"/>
          <w:szCs w:val="28"/>
        </w:rPr>
        <w:t>являются основой общей культуры современного человека.</w:t>
      </w:r>
    </w:p>
    <w:p w:rsidR="00D372B8" w:rsidRDefault="00D372B8" w:rsidP="00D372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5F58">
        <w:rPr>
          <w:rFonts w:ascii="Times New Roman" w:hAnsi="Times New Roman"/>
          <w:sz w:val="28"/>
          <w:szCs w:val="28"/>
        </w:rPr>
        <w:t>В Муниципальном</w:t>
      </w:r>
      <w:r>
        <w:rPr>
          <w:rFonts w:ascii="Times New Roman" w:hAnsi="Times New Roman"/>
          <w:sz w:val="28"/>
          <w:szCs w:val="28"/>
        </w:rPr>
        <w:t xml:space="preserve"> бюджетном</w:t>
      </w:r>
      <w:r w:rsidRPr="00645F58">
        <w:rPr>
          <w:rFonts w:ascii="Times New Roman" w:hAnsi="Times New Roman"/>
          <w:sz w:val="28"/>
          <w:szCs w:val="28"/>
        </w:rPr>
        <w:t xml:space="preserve"> образовательном учреждении дополнительного образования детей «Детская художественная школа</w:t>
      </w:r>
      <w:r>
        <w:rPr>
          <w:rFonts w:ascii="Times New Roman" w:hAnsi="Times New Roman"/>
          <w:sz w:val="28"/>
          <w:szCs w:val="28"/>
        </w:rPr>
        <w:t>» г. Учалы</w:t>
      </w:r>
      <w:r w:rsidRPr="00645F58">
        <w:rPr>
          <w:rFonts w:ascii="Times New Roman" w:hAnsi="Times New Roman"/>
          <w:sz w:val="28"/>
          <w:szCs w:val="28"/>
        </w:rPr>
        <w:t xml:space="preserve"> проведена опытно-экспериментальная работа, в ходе которой апробировались авторские методические разработки, представляющие собой систему занятий, нацеленных на развитие творческого воображения и ознакомление уча</w:t>
      </w:r>
      <w:r>
        <w:rPr>
          <w:rFonts w:ascii="Times New Roman" w:hAnsi="Times New Roman"/>
          <w:sz w:val="28"/>
          <w:szCs w:val="28"/>
        </w:rPr>
        <w:t>щихся</w:t>
      </w:r>
      <w:r w:rsidRPr="00645F58">
        <w:rPr>
          <w:rFonts w:ascii="Times New Roman" w:hAnsi="Times New Roman"/>
          <w:sz w:val="28"/>
          <w:szCs w:val="28"/>
        </w:rPr>
        <w:t>. Нами было подготовлено большое количество наглядного материала: мультимедийные ролики, фотографии с изображением</w:t>
      </w:r>
      <w:r>
        <w:rPr>
          <w:rFonts w:ascii="Times New Roman" w:hAnsi="Times New Roman"/>
          <w:sz w:val="28"/>
          <w:szCs w:val="28"/>
        </w:rPr>
        <w:t>, презентации и т.д. Учащиеся внимательно слушали</w:t>
      </w:r>
      <w:r w:rsidRPr="00645F5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интересом</w:t>
      </w:r>
      <w:r w:rsidRPr="00645F58">
        <w:rPr>
          <w:rFonts w:ascii="Times New Roman" w:hAnsi="Times New Roman"/>
          <w:sz w:val="28"/>
          <w:szCs w:val="28"/>
        </w:rPr>
        <w:t xml:space="preserve"> задавали</w:t>
      </w:r>
      <w:r>
        <w:rPr>
          <w:rFonts w:ascii="Times New Roman" w:hAnsi="Times New Roman"/>
          <w:sz w:val="28"/>
          <w:szCs w:val="28"/>
        </w:rPr>
        <w:t xml:space="preserve"> вопросы о содержании</w:t>
      </w:r>
      <w:r w:rsidRPr="00645F58">
        <w:rPr>
          <w:rFonts w:ascii="Times New Roman" w:hAnsi="Times New Roman"/>
          <w:sz w:val="28"/>
          <w:szCs w:val="28"/>
        </w:rPr>
        <w:t>.</w:t>
      </w:r>
    </w:p>
    <w:p w:rsidR="00D372B8" w:rsidRPr="00645F58" w:rsidRDefault="00D372B8" w:rsidP="00D372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5F58">
        <w:rPr>
          <w:rFonts w:ascii="Times New Roman" w:hAnsi="Times New Roman"/>
          <w:sz w:val="28"/>
          <w:szCs w:val="28"/>
        </w:rPr>
        <w:t>Наблюдение за творческой деятельностью и анализ работ показал, что в целом учащиеся справились с задани</w:t>
      </w:r>
      <w:r>
        <w:rPr>
          <w:rFonts w:ascii="Times New Roman" w:hAnsi="Times New Roman"/>
          <w:sz w:val="28"/>
          <w:szCs w:val="28"/>
        </w:rPr>
        <w:t>ями</w:t>
      </w:r>
      <w:r w:rsidRPr="00645F58">
        <w:rPr>
          <w:rFonts w:ascii="Times New Roman" w:hAnsi="Times New Roman"/>
          <w:sz w:val="28"/>
          <w:szCs w:val="28"/>
        </w:rPr>
        <w:t xml:space="preserve">, однако у </w:t>
      </w:r>
      <w:r>
        <w:rPr>
          <w:rFonts w:ascii="Times New Roman" w:hAnsi="Times New Roman"/>
          <w:sz w:val="28"/>
          <w:szCs w:val="28"/>
        </w:rPr>
        <w:t>некоторых учащихся</w:t>
      </w:r>
      <w:r w:rsidRPr="00645F58">
        <w:rPr>
          <w:rFonts w:ascii="Times New Roman" w:hAnsi="Times New Roman"/>
          <w:sz w:val="28"/>
          <w:szCs w:val="28"/>
        </w:rPr>
        <w:t xml:space="preserve"> отмечалась трудность восприятия</w:t>
      </w:r>
      <w:r>
        <w:rPr>
          <w:rFonts w:ascii="Times New Roman" w:hAnsi="Times New Roman"/>
          <w:sz w:val="28"/>
          <w:szCs w:val="28"/>
        </w:rPr>
        <w:t>, поэтому приходилось повторно показывать и объяснять материал, а так же подходить индивидуально.  Все задания выполнены для развития у учащихся воображения, с этой целью мы справились.</w:t>
      </w:r>
    </w:p>
    <w:p w:rsidR="00D372B8" w:rsidRPr="00645F58" w:rsidRDefault="00D372B8" w:rsidP="00D372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5F58">
        <w:rPr>
          <w:rFonts w:ascii="Times New Roman" w:hAnsi="Times New Roman"/>
          <w:sz w:val="28"/>
          <w:szCs w:val="28"/>
        </w:rPr>
        <w:t>По результатам работы мы пришли к пониманию того, что активизация творческого воображения учащихся детск</w:t>
      </w:r>
      <w:r>
        <w:rPr>
          <w:rFonts w:ascii="Times New Roman" w:hAnsi="Times New Roman"/>
          <w:sz w:val="28"/>
          <w:szCs w:val="28"/>
        </w:rPr>
        <w:t>ой</w:t>
      </w:r>
      <w:r w:rsidRPr="00645F58">
        <w:rPr>
          <w:rFonts w:ascii="Times New Roman" w:hAnsi="Times New Roman"/>
          <w:sz w:val="28"/>
          <w:szCs w:val="28"/>
        </w:rPr>
        <w:t xml:space="preserve"> художественн</w:t>
      </w:r>
      <w:r>
        <w:rPr>
          <w:rFonts w:ascii="Times New Roman" w:hAnsi="Times New Roman"/>
          <w:sz w:val="28"/>
          <w:szCs w:val="28"/>
        </w:rPr>
        <w:t>ой</w:t>
      </w:r>
      <w:r w:rsidRPr="00645F58">
        <w:rPr>
          <w:rFonts w:ascii="Times New Roman" w:hAnsi="Times New Roman"/>
          <w:sz w:val="28"/>
          <w:szCs w:val="28"/>
        </w:rPr>
        <w:t xml:space="preserve"> школ</w:t>
      </w:r>
      <w:r>
        <w:rPr>
          <w:rFonts w:ascii="Times New Roman" w:hAnsi="Times New Roman"/>
          <w:sz w:val="28"/>
          <w:szCs w:val="28"/>
        </w:rPr>
        <w:t>ы</w:t>
      </w:r>
      <w:r w:rsidRPr="00645F58">
        <w:rPr>
          <w:rFonts w:ascii="Times New Roman" w:hAnsi="Times New Roman"/>
          <w:sz w:val="28"/>
          <w:szCs w:val="28"/>
        </w:rPr>
        <w:t xml:space="preserve"> происходит в богатой художественно-культурными традициями окружающей среде, необходимой для получения впечатлений, жизненного и практического опыта, расширяющей кругозор и формирующей умения и навыки в художественной деятельности; а активность творческого воображения зависит от ряда факторов: комбинаторной способности мозга, индивидуального опыта, практического умения создавать замысел и выражать его, потребностей и интересов личности, ее направленности и смелости в самореализации.</w:t>
      </w:r>
    </w:p>
    <w:p w:rsidR="00D372B8" w:rsidRPr="00645F58" w:rsidRDefault="00D372B8" w:rsidP="00D372B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F58">
        <w:rPr>
          <w:rFonts w:ascii="Times New Roman" w:hAnsi="Times New Roman"/>
          <w:sz w:val="28"/>
          <w:szCs w:val="28"/>
        </w:rPr>
        <w:t>Воображение у детей, а именно творческое воображение, представляет огромный потенциал для реализации резервов комплексного подхода в обучении и воспитании. И большие возможности для этого развития представляет изобразительная деятельность ребенка.</w:t>
      </w:r>
    </w:p>
    <w:p w:rsidR="00D372B8" w:rsidRPr="00435060" w:rsidRDefault="00D372B8" w:rsidP="00D372B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Предлагается</w:t>
      </w:r>
      <w:r w:rsidRPr="00435060">
        <w:rPr>
          <w:rFonts w:ascii="Times New Roman" w:hAnsi="Times New Roman"/>
          <w:sz w:val="28"/>
          <w:szCs w:val="28"/>
        </w:rPr>
        <w:t xml:space="preserve"> использовать для реализации учебной программы различные художественные техники. Каждой новой теме нужно постараться найти особый, но максимально выра</w:t>
      </w:r>
      <w:r>
        <w:rPr>
          <w:rFonts w:ascii="Times New Roman" w:hAnsi="Times New Roman"/>
          <w:sz w:val="28"/>
          <w:szCs w:val="28"/>
        </w:rPr>
        <w:t>зительный способ её реализации:</w:t>
      </w:r>
    </w:p>
    <w:p w:rsidR="00D372B8" w:rsidRDefault="00D372B8" w:rsidP="00D372B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Шаблонная монотипия (листья, поролон и т.д.), (</w:t>
      </w:r>
      <w:r w:rsidRPr="00951584">
        <w:rPr>
          <w:rFonts w:ascii="Times New Roman" w:hAnsi="Times New Roman"/>
          <w:sz w:val="28"/>
          <w:szCs w:val="28"/>
        </w:rPr>
        <w:t>монотипия, гравюра на картоне, линогравюра и т.д.), (</w:t>
      </w:r>
      <w:proofErr w:type="spellStart"/>
      <w:r w:rsidRPr="00951584">
        <w:rPr>
          <w:rFonts w:ascii="Times New Roman" w:hAnsi="Times New Roman"/>
          <w:sz w:val="28"/>
          <w:szCs w:val="28"/>
        </w:rPr>
        <w:t>граттаж</w:t>
      </w:r>
      <w:proofErr w:type="spellEnd"/>
      <w:r w:rsidRPr="00951584">
        <w:rPr>
          <w:rFonts w:ascii="Times New Roman" w:hAnsi="Times New Roman"/>
          <w:sz w:val="28"/>
          <w:szCs w:val="28"/>
        </w:rPr>
        <w:t>).</w:t>
      </w:r>
    </w:p>
    <w:p w:rsidR="00D372B8" w:rsidRDefault="00D372B8" w:rsidP="00D372B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951584">
        <w:rPr>
          <w:rFonts w:ascii="Times New Roman" w:hAnsi="Times New Roman"/>
          <w:sz w:val="28"/>
          <w:szCs w:val="28"/>
        </w:rPr>
        <w:t xml:space="preserve">исование необычными материалами и способами </w:t>
      </w:r>
      <w:proofErr w:type="gramStart"/>
      <w:r w:rsidRPr="0095158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51584">
        <w:rPr>
          <w:rFonts w:ascii="Times New Roman" w:hAnsi="Times New Roman"/>
          <w:sz w:val="28"/>
          <w:szCs w:val="28"/>
        </w:rPr>
        <w:t>палочкой, свечой и акварелью, мятой бумагой, песком (крупой).</w:t>
      </w:r>
    </w:p>
    <w:p w:rsidR="00D372B8" w:rsidRPr="00951584" w:rsidRDefault="00D372B8" w:rsidP="00D372B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51584">
        <w:rPr>
          <w:rFonts w:ascii="Times New Roman" w:hAnsi="Times New Roman"/>
          <w:sz w:val="28"/>
          <w:szCs w:val="28"/>
        </w:rPr>
        <w:t>Аппликация (коллажи) и т.д.</w:t>
      </w:r>
    </w:p>
    <w:p w:rsidR="00D372B8" w:rsidRDefault="00D372B8" w:rsidP="00D372B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060">
        <w:rPr>
          <w:rFonts w:ascii="Times New Roman" w:hAnsi="Times New Roman"/>
          <w:sz w:val="28"/>
          <w:szCs w:val="28"/>
        </w:rPr>
        <w:t>Главная цель действий учителя – это с помощью интересной деятельности побудить ученика к созданию новых образов, выразительных, оригинальных композиций в своих работах.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5060">
        <w:rPr>
          <w:rFonts w:ascii="Times New Roman" w:hAnsi="Times New Roman"/>
          <w:sz w:val="28"/>
          <w:szCs w:val="28"/>
        </w:rPr>
        <w:t xml:space="preserve">Для формирования способности у детей размышлять над образом, фантазировать </w:t>
      </w:r>
      <w:r>
        <w:rPr>
          <w:rFonts w:ascii="Times New Roman" w:hAnsi="Times New Roman"/>
          <w:sz w:val="28"/>
          <w:szCs w:val="28"/>
        </w:rPr>
        <w:t>предлагается</w:t>
      </w:r>
      <w:r w:rsidRPr="00435060">
        <w:rPr>
          <w:rFonts w:ascii="Times New Roman" w:hAnsi="Times New Roman"/>
          <w:sz w:val="28"/>
          <w:szCs w:val="28"/>
        </w:rPr>
        <w:t xml:space="preserve"> использовать на каждом занятии упражнения и опыты для развития воображения:</w:t>
      </w:r>
    </w:p>
    <w:p w:rsidR="00D372B8" w:rsidRDefault="00D372B8" w:rsidP="00D372B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70D5">
        <w:rPr>
          <w:rFonts w:ascii="Times New Roman" w:hAnsi="Times New Roman"/>
          <w:sz w:val="28"/>
          <w:szCs w:val="28"/>
        </w:rPr>
        <w:t>Схематичные рисунки – образы.</w:t>
      </w:r>
      <w:r w:rsidRPr="00951584">
        <w:rPr>
          <w:rFonts w:ascii="Times New Roman" w:hAnsi="Times New Roman"/>
          <w:sz w:val="28"/>
          <w:szCs w:val="28"/>
        </w:rPr>
        <w:t xml:space="preserve"> На первых занятиях можно представить уже готовые рисунки, а чуть позже – предложить ребятам самим придумать такие рисунки, например, в качестве домашнего задания. Максимальное</w:t>
      </w:r>
      <w:r>
        <w:rPr>
          <w:rFonts w:ascii="Times New Roman" w:hAnsi="Times New Roman"/>
          <w:sz w:val="28"/>
          <w:szCs w:val="28"/>
        </w:rPr>
        <w:t xml:space="preserve"> количество возможных вариантов</w:t>
      </w:r>
      <w:r w:rsidRPr="00951584">
        <w:rPr>
          <w:rFonts w:ascii="Times New Roman" w:hAnsi="Times New Roman"/>
          <w:sz w:val="28"/>
          <w:szCs w:val="28"/>
        </w:rPr>
        <w:t>.</w:t>
      </w:r>
    </w:p>
    <w:p w:rsidR="00D372B8" w:rsidRDefault="00D372B8" w:rsidP="00D372B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51584">
        <w:rPr>
          <w:rFonts w:ascii="Times New Roman" w:hAnsi="Times New Roman"/>
          <w:sz w:val="28"/>
          <w:szCs w:val="28"/>
        </w:rPr>
        <w:t xml:space="preserve">«Что изображено?» Для этих упражнений лучше </w:t>
      </w:r>
      <w:r>
        <w:rPr>
          <w:rFonts w:ascii="Times New Roman" w:hAnsi="Times New Roman"/>
          <w:sz w:val="28"/>
          <w:szCs w:val="28"/>
        </w:rPr>
        <w:t xml:space="preserve">подойдут работы </w:t>
      </w:r>
      <w:proofErr w:type="spellStart"/>
      <w:r>
        <w:rPr>
          <w:rFonts w:ascii="Times New Roman" w:hAnsi="Times New Roman"/>
          <w:sz w:val="28"/>
          <w:szCs w:val="28"/>
        </w:rPr>
        <w:t>В.В.Кандинского</w:t>
      </w:r>
      <w:proofErr w:type="spellEnd"/>
      <w:r w:rsidRPr="00951584">
        <w:rPr>
          <w:rFonts w:ascii="Times New Roman" w:hAnsi="Times New Roman"/>
          <w:sz w:val="28"/>
          <w:szCs w:val="28"/>
        </w:rPr>
        <w:t>, П. Пикассо «</w:t>
      </w:r>
      <w:proofErr w:type="spellStart"/>
      <w:r w:rsidRPr="00951584">
        <w:rPr>
          <w:rFonts w:ascii="Times New Roman" w:hAnsi="Times New Roman"/>
          <w:sz w:val="28"/>
          <w:szCs w:val="28"/>
        </w:rPr>
        <w:t>Герника</w:t>
      </w:r>
      <w:proofErr w:type="spellEnd"/>
      <w:r w:rsidRPr="00951584">
        <w:rPr>
          <w:rFonts w:ascii="Times New Roman" w:hAnsi="Times New Roman"/>
          <w:sz w:val="28"/>
          <w:szCs w:val="28"/>
        </w:rPr>
        <w:t>» и т.д. Максимальное количество возможных вариа</w:t>
      </w:r>
      <w:r>
        <w:rPr>
          <w:rFonts w:ascii="Times New Roman" w:hAnsi="Times New Roman"/>
          <w:sz w:val="28"/>
          <w:szCs w:val="28"/>
        </w:rPr>
        <w:t>нтов</w:t>
      </w:r>
      <w:r w:rsidRPr="00951584">
        <w:rPr>
          <w:rFonts w:ascii="Times New Roman" w:hAnsi="Times New Roman"/>
          <w:sz w:val="28"/>
          <w:szCs w:val="28"/>
        </w:rPr>
        <w:t>.</w:t>
      </w:r>
    </w:p>
    <w:p w:rsidR="00D372B8" w:rsidRDefault="00D372B8" w:rsidP="00D372B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«Представь себе…» (</w:t>
      </w:r>
      <w:r w:rsidRPr="00951584">
        <w:rPr>
          <w:rFonts w:ascii="Times New Roman" w:hAnsi="Times New Roman"/>
          <w:sz w:val="28"/>
          <w:szCs w:val="28"/>
        </w:rPr>
        <w:t xml:space="preserve">надо представить себе и нарисовать изображение </w:t>
      </w:r>
      <w:proofErr w:type="spellStart"/>
      <w:r w:rsidRPr="00951584">
        <w:rPr>
          <w:rFonts w:ascii="Times New Roman" w:hAnsi="Times New Roman"/>
          <w:sz w:val="28"/>
          <w:szCs w:val="28"/>
        </w:rPr>
        <w:t>предмета</w:t>
      </w:r>
      <w:proofErr w:type="gramStart"/>
      <w:r>
        <w:rPr>
          <w:rFonts w:ascii="Times New Roman" w:hAnsi="Times New Roman"/>
          <w:sz w:val="28"/>
          <w:szCs w:val="28"/>
        </w:rPr>
        <w:t>,с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каким – либо характером).</w:t>
      </w:r>
    </w:p>
    <w:p w:rsidR="00D372B8" w:rsidRDefault="00D372B8" w:rsidP="00D372B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«Угадай» (</w:t>
      </w:r>
      <w:r w:rsidRPr="00951584">
        <w:rPr>
          <w:rFonts w:ascii="Times New Roman" w:hAnsi="Times New Roman"/>
          <w:sz w:val="28"/>
          <w:szCs w:val="28"/>
        </w:rPr>
        <w:t>Угадываем по форме пятна на ли</w:t>
      </w:r>
      <w:r>
        <w:rPr>
          <w:rFonts w:ascii="Times New Roman" w:hAnsi="Times New Roman"/>
          <w:sz w:val="28"/>
          <w:szCs w:val="28"/>
        </w:rPr>
        <w:t>сте бумаги, что это может быть</w:t>
      </w:r>
      <w:r w:rsidRPr="0095158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D372B8" w:rsidRDefault="00D372B8" w:rsidP="00D372B8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372B8" w:rsidRDefault="00D372B8" w:rsidP="00D372B8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372B8" w:rsidRPr="00D31559" w:rsidRDefault="00D372B8" w:rsidP="00D372B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31559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D372B8" w:rsidRDefault="00D372B8" w:rsidP="00D372B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31559">
        <w:rPr>
          <w:rFonts w:ascii="Times New Roman" w:hAnsi="Times New Roman"/>
          <w:sz w:val="28"/>
          <w:szCs w:val="28"/>
        </w:rPr>
        <w:t xml:space="preserve">Алехин, А. Д.  Когда начинается художник: книга для учащихся / А. Д. Алехин. </w:t>
      </w:r>
      <w:proofErr w:type="gramStart"/>
      <w:r w:rsidRPr="00D31559">
        <w:rPr>
          <w:rFonts w:ascii="Times New Roman" w:hAnsi="Times New Roman"/>
          <w:sz w:val="28"/>
          <w:szCs w:val="28"/>
        </w:rPr>
        <w:t>-М</w:t>
      </w:r>
      <w:proofErr w:type="gramEnd"/>
      <w:r w:rsidRPr="00D31559">
        <w:rPr>
          <w:rFonts w:ascii="Times New Roman" w:hAnsi="Times New Roman"/>
          <w:sz w:val="28"/>
          <w:szCs w:val="28"/>
        </w:rPr>
        <w:t>. : Просвещение, 1994. – 160 с.</w:t>
      </w:r>
    </w:p>
    <w:p w:rsidR="00D372B8" w:rsidRDefault="00D372B8" w:rsidP="00D372B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31559">
        <w:rPr>
          <w:rFonts w:ascii="Times New Roman" w:hAnsi="Times New Roman"/>
          <w:sz w:val="28"/>
          <w:szCs w:val="28"/>
        </w:rPr>
        <w:t>Выготский, Л. C. Воображение и творчество в детском возрасте / Л. С. Выготский. – СПб</w:t>
      </w:r>
      <w:proofErr w:type="gramStart"/>
      <w:r w:rsidRPr="00D31559">
        <w:rPr>
          <w:rFonts w:ascii="Times New Roman" w:hAnsi="Times New Roman"/>
          <w:sz w:val="28"/>
          <w:szCs w:val="28"/>
        </w:rPr>
        <w:t xml:space="preserve">. : </w:t>
      </w:r>
      <w:proofErr w:type="gramEnd"/>
      <w:r w:rsidRPr="00D31559">
        <w:rPr>
          <w:rFonts w:ascii="Times New Roman" w:hAnsi="Times New Roman"/>
          <w:sz w:val="28"/>
          <w:szCs w:val="28"/>
        </w:rPr>
        <w:t>Союз, 1997. – 96 с.</w:t>
      </w:r>
    </w:p>
    <w:p w:rsidR="00D372B8" w:rsidRDefault="00D372B8" w:rsidP="00D372B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31559">
        <w:rPr>
          <w:rFonts w:ascii="Times New Roman" w:hAnsi="Times New Roman"/>
          <w:sz w:val="28"/>
          <w:szCs w:val="28"/>
        </w:rPr>
        <w:t>Выготский Л.С. «Воображение у ребёнка и подростка», из работы «Воображение и творчество в детском возрасте»</w:t>
      </w:r>
      <w:proofErr w:type="gramStart"/>
      <w:r w:rsidRPr="00D31559">
        <w:rPr>
          <w:rFonts w:ascii="Times New Roman" w:hAnsi="Times New Roman"/>
          <w:sz w:val="28"/>
          <w:szCs w:val="28"/>
        </w:rPr>
        <w:t>,-</w:t>
      </w:r>
      <w:proofErr w:type="gramEnd"/>
      <w:r w:rsidRPr="00D31559">
        <w:rPr>
          <w:rFonts w:ascii="Times New Roman" w:hAnsi="Times New Roman"/>
          <w:sz w:val="28"/>
          <w:szCs w:val="28"/>
        </w:rPr>
        <w:t>Издательство «Просвещение», Москва, 1991</w:t>
      </w:r>
    </w:p>
    <w:p w:rsidR="00D372B8" w:rsidRPr="00D31559" w:rsidRDefault="00D372B8" w:rsidP="00D372B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31559">
        <w:rPr>
          <w:rFonts w:ascii="Times New Roman" w:hAnsi="Times New Roman"/>
          <w:sz w:val="28"/>
          <w:szCs w:val="28"/>
        </w:rPr>
        <w:t xml:space="preserve">Ефремова, Л. И. Художественное творчество как фактор личностного развития / Л. И. Ефремова // Социология управления и духовной жизни: сб. науч. трудов. </w:t>
      </w:r>
      <w:proofErr w:type="spellStart"/>
      <w:r w:rsidRPr="00D31559">
        <w:rPr>
          <w:rFonts w:ascii="Times New Roman" w:hAnsi="Times New Roman"/>
          <w:sz w:val="28"/>
          <w:szCs w:val="28"/>
        </w:rPr>
        <w:t>Вып</w:t>
      </w:r>
      <w:proofErr w:type="spellEnd"/>
      <w:r w:rsidRPr="00D31559">
        <w:rPr>
          <w:rFonts w:ascii="Times New Roman" w:hAnsi="Times New Roman"/>
          <w:sz w:val="28"/>
          <w:szCs w:val="28"/>
        </w:rPr>
        <w:t>. 3. – Белгород</w:t>
      </w:r>
      <w:proofErr w:type="gramStart"/>
      <w:r w:rsidRPr="00D315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31559">
        <w:rPr>
          <w:rFonts w:ascii="Times New Roman" w:hAnsi="Times New Roman"/>
          <w:sz w:val="28"/>
          <w:szCs w:val="28"/>
        </w:rPr>
        <w:t xml:space="preserve"> Центр социальных технологий, 1998. С. 157-161.</w:t>
      </w:r>
    </w:p>
    <w:p w:rsidR="00D372B8" w:rsidRPr="00D31559" w:rsidRDefault="00D372B8" w:rsidP="00D372B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31559">
        <w:rPr>
          <w:rFonts w:ascii="Times New Roman" w:hAnsi="Times New Roman"/>
          <w:sz w:val="28"/>
          <w:szCs w:val="28"/>
        </w:rPr>
        <w:t>Игнатьев, Е. И. Психология изобразительной деятельности детей / Е. И. Игнатьев. – М.</w:t>
      </w:r>
      <w:proofErr w:type="gramStart"/>
      <w:r w:rsidRPr="00D315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31559">
        <w:rPr>
          <w:rFonts w:ascii="Times New Roman" w:hAnsi="Times New Roman"/>
          <w:sz w:val="28"/>
          <w:szCs w:val="28"/>
        </w:rPr>
        <w:t xml:space="preserve"> Просвещение, 1961. – 190 с.</w:t>
      </w:r>
    </w:p>
    <w:p w:rsidR="00D372B8" w:rsidRPr="00D31559" w:rsidRDefault="00D372B8" w:rsidP="00D372B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31559">
        <w:rPr>
          <w:rFonts w:ascii="Times New Roman" w:hAnsi="Times New Roman"/>
          <w:sz w:val="28"/>
          <w:szCs w:val="28"/>
        </w:rPr>
        <w:t xml:space="preserve">Корнилов, К. Н. Очерк психологии ребенка раннего возраста / К. Н. Корнилов. </w:t>
      </w:r>
      <w:proofErr w:type="gramStart"/>
      <w:r w:rsidRPr="00D31559">
        <w:rPr>
          <w:rFonts w:ascii="Times New Roman" w:hAnsi="Times New Roman"/>
          <w:sz w:val="28"/>
          <w:szCs w:val="28"/>
        </w:rPr>
        <w:t>-М</w:t>
      </w:r>
      <w:proofErr w:type="gramEnd"/>
      <w:r w:rsidRPr="00D31559">
        <w:rPr>
          <w:rFonts w:ascii="Times New Roman" w:hAnsi="Times New Roman"/>
          <w:sz w:val="28"/>
          <w:szCs w:val="28"/>
        </w:rPr>
        <w:t>., 1921. – 138 с.</w:t>
      </w:r>
    </w:p>
    <w:p w:rsidR="00D372B8" w:rsidRDefault="00D372B8" w:rsidP="00D372B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31559">
        <w:rPr>
          <w:rFonts w:ascii="Times New Roman" w:hAnsi="Times New Roman"/>
          <w:sz w:val="28"/>
          <w:szCs w:val="28"/>
        </w:rPr>
        <w:t>Кузин, B. C. Психология для художников / В. С. Кузин. – М.</w:t>
      </w:r>
      <w:proofErr w:type="gramStart"/>
      <w:r w:rsidRPr="00D315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31559">
        <w:rPr>
          <w:rFonts w:ascii="Times New Roman" w:hAnsi="Times New Roman"/>
          <w:sz w:val="28"/>
          <w:szCs w:val="28"/>
        </w:rPr>
        <w:t xml:space="preserve"> Просвещение, 1997. – 260 с.</w:t>
      </w:r>
    </w:p>
    <w:p w:rsidR="00D372B8" w:rsidRPr="00D31559" w:rsidRDefault="00D372B8" w:rsidP="00D372B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31559">
        <w:rPr>
          <w:rFonts w:ascii="Times New Roman" w:hAnsi="Times New Roman"/>
          <w:sz w:val="28"/>
          <w:szCs w:val="28"/>
        </w:rPr>
        <w:t>Коршунова Л.С. «Воображение и его роль в познании»</w:t>
      </w:r>
      <w:proofErr w:type="gramStart"/>
      <w:r w:rsidRPr="00D3155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31559">
        <w:rPr>
          <w:rFonts w:ascii="Times New Roman" w:hAnsi="Times New Roman"/>
          <w:sz w:val="28"/>
          <w:szCs w:val="28"/>
        </w:rPr>
        <w:t xml:space="preserve"> Москва, 1979.</w:t>
      </w:r>
    </w:p>
    <w:p w:rsidR="00D372B8" w:rsidRPr="00D31559" w:rsidRDefault="00D372B8" w:rsidP="00D372B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31559">
        <w:rPr>
          <w:rFonts w:ascii="Times New Roman" w:hAnsi="Times New Roman"/>
          <w:sz w:val="28"/>
          <w:szCs w:val="28"/>
        </w:rPr>
        <w:t>Лай, В. А. Экспериментальная дидактика / В. А. Лай. – СПб</w:t>
      </w:r>
      <w:proofErr w:type="gramStart"/>
      <w:r w:rsidRPr="00D31559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D31559">
        <w:rPr>
          <w:rFonts w:ascii="Times New Roman" w:hAnsi="Times New Roman"/>
          <w:sz w:val="28"/>
          <w:szCs w:val="28"/>
        </w:rPr>
        <w:t>1910. – 250 с.</w:t>
      </w:r>
    </w:p>
    <w:p w:rsidR="00D372B8" w:rsidRPr="00D31559" w:rsidRDefault="00D372B8" w:rsidP="00D372B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31559">
        <w:rPr>
          <w:rFonts w:ascii="Times New Roman" w:hAnsi="Times New Roman"/>
          <w:sz w:val="28"/>
          <w:szCs w:val="28"/>
        </w:rPr>
        <w:t>Мейман</w:t>
      </w:r>
      <w:proofErr w:type="spellEnd"/>
      <w:r w:rsidRPr="00D31559">
        <w:rPr>
          <w:rFonts w:ascii="Times New Roman" w:hAnsi="Times New Roman"/>
          <w:sz w:val="28"/>
          <w:szCs w:val="28"/>
        </w:rPr>
        <w:t xml:space="preserve">, Э. Лекции по экспериментальной педагогике. Т.1. Физическое и духовное развитие детей / Э. </w:t>
      </w:r>
      <w:proofErr w:type="spellStart"/>
      <w:r w:rsidRPr="00D31559">
        <w:rPr>
          <w:rFonts w:ascii="Times New Roman" w:hAnsi="Times New Roman"/>
          <w:sz w:val="28"/>
          <w:szCs w:val="28"/>
        </w:rPr>
        <w:t>Мейман</w:t>
      </w:r>
      <w:proofErr w:type="spellEnd"/>
      <w:r w:rsidRPr="00D31559">
        <w:rPr>
          <w:rFonts w:ascii="Times New Roman" w:hAnsi="Times New Roman"/>
          <w:sz w:val="28"/>
          <w:szCs w:val="28"/>
        </w:rPr>
        <w:t>; пер. под ред. Н. Д. Виноградова.- 3-е изд.- М.</w:t>
      </w:r>
      <w:proofErr w:type="gramStart"/>
      <w:r w:rsidRPr="00D315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31559">
        <w:rPr>
          <w:rFonts w:ascii="Times New Roman" w:hAnsi="Times New Roman"/>
          <w:sz w:val="28"/>
          <w:szCs w:val="28"/>
        </w:rPr>
        <w:t xml:space="preserve"> Мир, 1914.- XI, 659 с.</w:t>
      </w:r>
    </w:p>
    <w:p w:rsidR="00D372B8" w:rsidRPr="00951584" w:rsidRDefault="00D372B8" w:rsidP="00D372B8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6506D" w:rsidRDefault="0016506D"/>
    <w:sectPr w:rsidR="00165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467D"/>
    <w:multiLevelType w:val="hybridMultilevel"/>
    <w:tmpl w:val="F2EC1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43AEE"/>
    <w:multiLevelType w:val="hybridMultilevel"/>
    <w:tmpl w:val="EFDA26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C204D55"/>
    <w:multiLevelType w:val="hybridMultilevel"/>
    <w:tmpl w:val="E618B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C42"/>
    <w:rsid w:val="0016506D"/>
    <w:rsid w:val="009D0C42"/>
    <w:rsid w:val="00D3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D372B8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D37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2B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D372B8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D37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2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1586</Words>
  <Characters>9045</Characters>
  <Application>Microsoft Office Word</Application>
  <DocSecurity>0</DocSecurity>
  <Lines>75</Lines>
  <Paragraphs>21</Paragraphs>
  <ScaleCrop>false</ScaleCrop>
  <Company/>
  <LinksUpToDate>false</LinksUpToDate>
  <CharactersWithSpaces>10610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2015-10-14T11:02:00Z</dcterms:created>
  <dcterms:modified xsi:type="dcterms:W3CDTF">2015-10-14T11:04:00Z</dcterms:modified>
</cp:coreProperties>
</file>