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17AC" w:rsidRDefault="005B17AC" w:rsidP="00CA4AFB">
      <w:pPr>
        <w:spacing w:after="0" w:line="360" w:lineRule="auto"/>
        <w:ind w:firstLine="709"/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</w:pP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Успешная педагогическая деятельность неоднократно отмечалась грамотами различного уровня, удостоена нагрудным знаком "Почетный работник общего образования РФ".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Рисованием увлекалась с детства. Начальные знания по изобразительному искусству получила </w:t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в</w:t>
      </w:r>
      <w:proofErr w:type="gram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 </w:t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Трубчевском</w:t>
      </w:r>
      <w:proofErr w:type="gram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 педагогическом училище. Творчеством серьезно занялась в 2007 году. Сначала обратилась к иконописи, позже – к станковой живописи.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Справка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Основные художественные выставки: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2011год – Областная выставка художников-любителей (Г. Брянск)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2013 год – XI Межрегиональная выставка "Художники центральных областей России" (г. Липецк)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2014 год – областная выставка "Православный взгляд" (Г. Брянск), Всероссийская выставка "Возрождение", посвященная 700-летию со дня рождения Сергия Радонежского (г. Рязань); областная выставка "Родная </w:t>
      </w:r>
      <w:proofErr w:type="spell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Брянщина</w:t>
      </w:r>
      <w:proofErr w:type="spell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" (г. Брянск).</w:t>
      </w:r>
      <w:proofErr w:type="gramEnd"/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Персональные выставки: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2013 год – г. Брянск, галерея "Персона".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2014 год – г. Людиново Калужской области.</w:t>
      </w:r>
      <w:proofErr w:type="gramEnd"/>
    </w:p>
    <w:p w:rsidR="005B17AC" w:rsidRPr="005B17AC" w:rsidRDefault="005B17AC" w:rsidP="00CA4A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Иконописные работы находятся в православных храмах Смоленска, Брянска и Брянской области, живописные произведения – в частных собраниях России, ближнего и дальнего зарубежья, и еще находятся в </w:t>
      </w:r>
      <w:proofErr w:type="spell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Кокинской</w:t>
      </w:r>
      <w:proofErr w:type="spell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 сельской библиотеке </w:t>
      </w:r>
      <w:proofErr w:type="spell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Комаричского</w:t>
      </w:r>
      <w:proofErr w:type="spell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 района.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Алла Ивановна Зайцева смогла писать иконы совсем недавно. Работает она в каноничной манере, придерживаясь древних иконописных традиций не только в технологии, но и в передаче образов, сюжетов. Ее иконы высоко ценят как духовенство, так и светские специалисты в области изобразительного искусства.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2007 год стал поворотным в жизни Аллы Ивановны. Она оставила </w:t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lastRenderedPageBreak/>
        <w:t xml:space="preserve">педагогическую деятельность и серьезно занялась иконописью. Уже первые иконы, написанные ею, стали свидетельством вдумчивой, кропотливой работы, познания духовной среды. Алла Ивановна знакомится с духовенством Брянска, получает благословение на писание икон. Ее иконы можно увидеть в православных храмах Брянска и области, </w:t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г</w:t>
      </w:r>
      <w:proofErr w:type="gram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. Смоленска. В своем творчестве идет с девизом: "Смотри вперед с надеждой, назад с благодарностью, вверх с верой, по сторонам с любовью. И все у тебя получится". И действительно, признание ее как иконописца и живописца не заставило себя ждать. В 2011 году она представила свои работы на областной выставке самодеятельных художников.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В 2013 году в выставочном зале "Персона" с большим успехом у зрителей состоялась первая персональная вставка работ, на которой были показаны написанные ею иконы, портреты представителей духовности, пейзажи. Вторая персональная выставка состоялась в мае этого года в </w:t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г</w:t>
      </w:r>
      <w:proofErr w:type="gram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. Людиново Калужской области. А в январе 2013 года Алла Зайцева приняла участие в XI межрегиональной выставке "Художники центральных областей России, состоявшейся в </w:t>
      </w:r>
      <w:proofErr w:type="gram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г</w:t>
      </w:r>
      <w:proofErr w:type="gram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. Липецке. Выставка, открываемая в Рязани, - вторая по своему масштабу в творческой биографии художницы – свидетельствует о ее призвании. Ее иконы «</w:t>
      </w:r>
      <w:proofErr w:type="spell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Всецарица</w:t>
      </w:r>
      <w:proofErr w:type="spell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» и «</w:t>
      </w:r>
      <w:proofErr w:type="spellStart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>Неупеваемая</w:t>
      </w:r>
      <w:proofErr w:type="spellEnd"/>
      <w:r w:rsidRPr="005B17AC">
        <w:rPr>
          <w:rFonts w:ascii="Times New Roman" w:hAnsi="Times New Roman" w:cs="Times New Roman"/>
          <w:color w:val="2A2A2A"/>
          <w:sz w:val="28"/>
          <w:szCs w:val="28"/>
          <w:shd w:val="clear" w:color="auto" w:fill="E9E9E9"/>
        </w:rPr>
        <w:t xml:space="preserve"> чаша» были высоко оценены членом выставкома, референтом Союза художников России Ольгой Богословской. Зайцева побывала на открытии Всероссийской выставки, посвященной 700-летию со дня рождения Преподобного Сергия Радонежского. Брянские художники ознакомились с экспозицией, развернутой на двух выставочных площадках. Встречи и общения между художниками разных городов России, несомненно, важны, так как дают возможность представить свои произведения, обменяться опытом, но и обогащают духовно. Это всегда радость и толчок к новым творческим успехам.</w:t>
      </w:r>
      <w:r w:rsidRPr="005B17AC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5B17AC">
        <w:rPr>
          <w:rStyle w:val="a3"/>
          <w:rFonts w:ascii="Times New Roman" w:hAnsi="Times New Roman" w:cs="Times New Roman"/>
          <w:i/>
          <w:iCs/>
          <w:color w:val="2A2A2A"/>
          <w:sz w:val="28"/>
          <w:szCs w:val="28"/>
          <w:shd w:val="clear" w:color="auto" w:fill="E9E9E9"/>
        </w:rPr>
        <w:t>М.А. Егоркина, библиотекарь </w:t>
      </w:r>
      <w:proofErr w:type="spellStart"/>
      <w:r w:rsidRPr="005B17AC">
        <w:rPr>
          <w:rStyle w:val="a3"/>
          <w:rFonts w:ascii="Times New Roman" w:hAnsi="Times New Roman" w:cs="Times New Roman"/>
          <w:i/>
          <w:iCs/>
          <w:color w:val="2A2A2A"/>
          <w:sz w:val="28"/>
          <w:szCs w:val="28"/>
          <w:shd w:val="clear" w:color="auto" w:fill="E9E9E9"/>
        </w:rPr>
        <w:t>Кокинской</w:t>
      </w:r>
      <w:proofErr w:type="spellEnd"/>
      <w:r w:rsidRPr="005B17AC">
        <w:rPr>
          <w:rStyle w:val="a3"/>
          <w:rFonts w:ascii="Times New Roman" w:hAnsi="Times New Roman" w:cs="Times New Roman"/>
          <w:i/>
          <w:iCs/>
          <w:color w:val="2A2A2A"/>
          <w:sz w:val="28"/>
          <w:szCs w:val="28"/>
          <w:shd w:val="clear" w:color="auto" w:fill="E9E9E9"/>
        </w:rPr>
        <w:t xml:space="preserve"> сельской библиотеки</w:t>
      </w:r>
    </w:p>
    <w:sectPr w:rsidR="005B17AC" w:rsidRPr="005B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7AC"/>
    <w:rsid w:val="005B17AC"/>
    <w:rsid w:val="00C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2016-03-25T12:14:00Z</dcterms:created>
  <dcterms:modified xsi:type="dcterms:W3CDTF">2016-03-25T12:37:00Z</dcterms:modified>
</cp:coreProperties>
</file>