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F2D" w:rsidRPr="008A2F2D" w:rsidRDefault="008A2F2D" w:rsidP="00126D38">
      <w:pPr>
        <w:spacing w:line="312" w:lineRule="auto"/>
        <w:ind w:firstLine="709"/>
        <w:jc w:val="right"/>
        <w:rPr>
          <w:sz w:val="28"/>
          <w:szCs w:val="28"/>
        </w:rPr>
      </w:pPr>
      <w:r w:rsidRPr="008A2F2D">
        <w:rPr>
          <w:sz w:val="28"/>
          <w:szCs w:val="28"/>
        </w:rPr>
        <w:t>Панкина Марина Владимировна</w:t>
      </w:r>
    </w:p>
    <w:p w:rsidR="008A2F2D" w:rsidRPr="008A2F2D" w:rsidRDefault="008A2F2D" w:rsidP="00126D38">
      <w:pPr>
        <w:spacing w:line="312" w:lineRule="auto"/>
        <w:ind w:firstLine="709"/>
        <w:jc w:val="right"/>
        <w:rPr>
          <w:sz w:val="28"/>
          <w:szCs w:val="28"/>
        </w:rPr>
      </w:pPr>
      <w:r w:rsidRPr="008A2F2D">
        <w:rPr>
          <w:sz w:val="28"/>
          <w:szCs w:val="28"/>
        </w:rPr>
        <w:t xml:space="preserve">канд. </w:t>
      </w:r>
      <w:proofErr w:type="spellStart"/>
      <w:r w:rsidRPr="008A2F2D">
        <w:rPr>
          <w:sz w:val="28"/>
          <w:szCs w:val="28"/>
        </w:rPr>
        <w:t>пед</w:t>
      </w:r>
      <w:proofErr w:type="spellEnd"/>
      <w:r w:rsidRPr="008A2F2D">
        <w:rPr>
          <w:sz w:val="28"/>
          <w:szCs w:val="28"/>
        </w:rPr>
        <w:t>. наук,</w:t>
      </w:r>
      <w:r>
        <w:rPr>
          <w:sz w:val="28"/>
          <w:szCs w:val="28"/>
        </w:rPr>
        <w:t xml:space="preserve"> </w:t>
      </w:r>
      <w:r w:rsidRPr="008A2F2D">
        <w:rPr>
          <w:sz w:val="28"/>
          <w:szCs w:val="28"/>
        </w:rPr>
        <w:t>доцент кафедры декоративно-прикладного искусства</w:t>
      </w:r>
      <w:r w:rsidR="002B7E4D">
        <w:rPr>
          <w:sz w:val="28"/>
          <w:szCs w:val="28"/>
        </w:rPr>
        <w:t>,</w:t>
      </w:r>
    </w:p>
    <w:p w:rsidR="008A2F2D" w:rsidRDefault="008A2F2D" w:rsidP="00126D38">
      <w:pPr>
        <w:spacing w:line="312" w:lineRule="auto"/>
        <w:ind w:firstLine="709"/>
        <w:jc w:val="right"/>
        <w:rPr>
          <w:sz w:val="28"/>
          <w:szCs w:val="28"/>
        </w:rPr>
      </w:pPr>
      <w:r w:rsidRPr="008A2F2D">
        <w:rPr>
          <w:sz w:val="28"/>
          <w:szCs w:val="28"/>
        </w:rPr>
        <w:t>ФГАОУ ВПО Российский государственный</w:t>
      </w:r>
      <w:r>
        <w:rPr>
          <w:sz w:val="28"/>
          <w:szCs w:val="28"/>
        </w:rPr>
        <w:t xml:space="preserve"> </w:t>
      </w:r>
      <w:r w:rsidRPr="008A2F2D">
        <w:rPr>
          <w:sz w:val="28"/>
          <w:szCs w:val="28"/>
        </w:rPr>
        <w:t>профессионально-педагогический университет</w:t>
      </w:r>
    </w:p>
    <w:p w:rsidR="002B7E4D" w:rsidRDefault="002B7E4D" w:rsidP="00126D38">
      <w:pPr>
        <w:spacing w:line="312" w:lineRule="auto"/>
        <w:ind w:firstLine="709"/>
        <w:jc w:val="center"/>
        <w:rPr>
          <w:b/>
          <w:sz w:val="28"/>
          <w:szCs w:val="28"/>
        </w:rPr>
      </w:pPr>
      <w:r w:rsidRPr="00AF10D8">
        <w:rPr>
          <w:b/>
          <w:sz w:val="28"/>
          <w:szCs w:val="28"/>
        </w:rPr>
        <w:t xml:space="preserve">МЕТОД ФОКАЛЬНЫХ ОБЪЕКТОВ </w:t>
      </w:r>
    </w:p>
    <w:p w:rsidR="008A2F2D" w:rsidRPr="00AF10D8" w:rsidRDefault="002B7E4D" w:rsidP="00126D38">
      <w:pPr>
        <w:spacing w:line="312" w:lineRule="auto"/>
        <w:ind w:firstLine="709"/>
        <w:jc w:val="center"/>
        <w:rPr>
          <w:b/>
          <w:sz w:val="28"/>
          <w:szCs w:val="28"/>
        </w:rPr>
      </w:pPr>
      <w:r w:rsidRPr="00AF10D8">
        <w:rPr>
          <w:b/>
          <w:sz w:val="28"/>
          <w:szCs w:val="28"/>
        </w:rPr>
        <w:t>В ДИЗАЙН-ПРОЕКТИРОВАНИИ</w:t>
      </w:r>
    </w:p>
    <w:p w:rsidR="00AF10D8" w:rsidRDefault="008A2F2D" w:rsidP="00126D38">
      <w:pPr>
        <w:shd w:val="clear" w:color="auto" w:fill="FFFFFF"/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Методика дизайна </w:t>
      </w:r>
      <w:r w:rsidRPr="00E32E3D">
        <w:rPr>
          <w:sz w:val="28"/>
          <w:szCs w:val="28"/>
        </w:rPr>
        <w:t>состоит из самых разнообразных методов, большая часть которых заимствована из различных видов искусств: архитектуры, скульптуры, декоративно-прикладного искусства, театра и кинематографа, из областей техники, экономики, социологии, ряда прикладных наук (например, эргономики), а меньшая часть приобрела статус собственно дизайнерских, выработанных опытом именно этой деятельности.</w:t>
      </w:r>
      <w:r w:rsidRPr="008A2F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Метод – система </w:t>
      </w:r>
      <w:r w:rsidRPr="008A2F2D">
        <w:rPr>
          <w:color w:val="000000"/>
          <w:sz w:val="28"/>
          <w:szCs w:val="28"/>
        </w:rPr>
        <w:t>принципов,</w:t>
      </w:r>
      <w:r>
        <w:rPr>
          <w:color w:val="000000"/>
          <w:sz w:val="28"/>
          <w:szCs w:val="28"/>
        </w:rPr>
        <w:t xml:space="preserve"> требований, правил, приемов, способов, норм </w:t>
      </w:r>
      <w:r w:rsidRPr="008A2F2D">
        <w:rPr>
          <w:color w:val="000000"/>
          <w:sz w:val="28"/>
          <w:szCs w:val="28"/>
        </w:rPr>
        <w:t>познания и действия</w:t>
      </w:r>
      <w:r>
        <w:rPr>
          <w:color w:val="000000"/>
          <w:sz w:val="28"/>
          <w:szCs w:val="28"/>
        </w:rPr>
        <w:t>, это путь к достижению цели. Владение методами</w:t>
      </w:r>
      <w:r w:rsidRPr="008A2F2D">
        <w:t xml:space="preserve"> </w:t>
      </w:r>
      <w:r w:rsidRPr="008A2F2D">
        <w:rPr>
          <w:color w:val="000000"/>
          <w:sz w:val="28"/>
          <w:szCs w:val="28"/>
        </w:rPr>
        <w:t>позволяет экономить силы и время, двигаться к цели кратчайшим путем</w:t>
      </w:r>
      <w:r>
        <w:rPr>
          <w:color w:val="000000"/>
          <w:sz w:val="28"/>
          <w:szCs w:val="28"/>
        </w:rPr>
        <w:t xml:space="preserve">. </w:t>
      </w:r>
      <w:r w:rsidRPr="004463B9">
        <w:rPr>
          <w:color w:val="000000"/>
          <w:sz w:val="28"/>
          <w:szCs w:val="28"/>
        </w:rPr>
        <w:t xml:space="preserve">Такие </w:t>
      </w:r>
      <w:r w:rsidRPr="00032243">
        <w:rPr>
          <w:b/>
          <w:color w:val="000000"/>
          <w:sz w:val="28"/>
          <w:szCs w:val="28"/>
        </w:rPr>
        <w:t>методы научного познания</w:t>
      </w:r>
      <w:r>
        <w:rPr>
          <w:color w:val="000000"/>
          <w:sz w:val="28"/>
          <w:szCs w:val="28"/>
        </w:rPr>
        <w:t xml:space="preserve"> </w:t>
      </w:r>
      <w:r w:rsidRPr="004463B9">
        <w:rPr>
          <w:color w:val="000000"/>
          <w:sz w:val="28"/>
          <w:szCs w:val="28"/>
        </w:rPr>
        <w:t xml:space="preserve">как </w:t>
      </w:r>
      <w:r>
        <w:rPr>
          <w:color w:val="000000"/>
          <w:sz w:val="28"/>
          <w:szCs w:val="28"/>
        </w:rPr>
        <w:t xml:space="preserve">сравнение, наблюдение, </w:t>
      </w:r>
      <w:r w:rsidRPr="004463B9">
        <w:rPr>
          <w:color w:val="000000"/>
          <w:sz w:val="28"/>
          <w:szCs w:val="28"/>
        </w:rPr>
        <w:t xml:space="preserve">абстрагирование, идеализация, </w:t>
      </w:r>
      <w:r>
        <w:rPr>
          <w:color w:val="000000"/>
          <w:sz w:val="28"/>
          <w:szCs w:val="28"/>
        </w:rPr>
        <w:t xml:space="preserve">выдвижения гипотезы, </w:t>
      </w:r>
      <w:r w:rsidRPr="004463B9">
        <w:rPr>
          <w:color w:val="000000"/>
          <w:sz w:val="28"/>
          <w:szCs w:val="28"/>
        </w:rPr>
        <w:t>анализ и синтез,</w:t>
      </w:r>
      <w:r>
        <w:rPr>
          <w:color w:val="000000"/>
          <w:sz w:val="28"/>
          <w:szCs w:val="28"/>
        </w:rPr>
        <w:t xml:space="preserve"> индукция и дедукция, формализация, аналогия однозначно используются и в проектном творчестве, как на </w:t>
      </w:r>
      <w:proofErr w:type="spellStart"/>
      <w:r>
        <w:rPr>
          <w:color w:val="000000"/>
          <w:sz w:val="28"/>
          <w:szCs w:val="28"/>
        </w:rPr>
        <w:t>предпроектном</w:t>
      </w:r>
      <w:proofErr w:type="spellEnd"/>
      <w:r>
        <w:rPr>
          <w:color w:val="000000"/>
          <w:sz w:val="28"/>
          <w:szCs w:val="28"/>
        </w:rPr>
        <w:t xml:space="preserve"> этапе, когда ан</w:t>
      </w:r>
      <w:r w:rsidR="00126D38">
        <w:rPr>
          <w:color w:val="000000"/>
          <w:sz w:val="28"/>
          <w:szCs w:val="28"/>
        </w:rPr>
        <w:t>ализируется п</w:t>
      </w:r>
      <w:r>
        <w:rPr>
          <w:color w:val="000000"/>
          <w:sz w:val="28"/>
          <w:szCs w:val="28"/>
        </w:rPr>
        <w:t>роектная ситуация, аналоги, теоретическая и нормативная литература, выдвигаются идеи и гипотезы, так и в процессе проектирования.</w:t>
      </w:r>
      <w:r w:rsidR="00AF10D8" w:rsidRPr="00AF10D8">
        <w:rPr>
          <w:color w:val="000000"/>
          <w:sz w:val="28"/>
          <w:szCs w:val="28"/>
        </w:rPr>
        <w:t xml:space="preserve"> </w:t>
      </w:r>
      <w:r w:rsidR="00AF10D8">
        <w:rPr>
          <w:color w:val="000000"/>
          <w:sz w:val="28"/>
          <w:szCs w:val="28"/>
        </w:rPr>
        <w:t xml:space="preserve">Моделирование - </w:t>
      </w:r>
      <w:r w:rsidR="00AF10D8">
        <w:rPr>
          <w:color w:val="000000"/>
          <w:spacing w:val="2"/>
          <w:sz w:val="28"/>
          <w:szCs w:val="28"/>
        </w:rPr>
        <w:t xml:space="preserve">одна из основных категорий теории познания: на идее моделирования по </w:t>
      </w:r>
      <w:r w:rsidR="00AF10D8">
        <w:rPr>
          <w:color w:val="000000"/>
          <w:sz w:val="28"/>
          <w:szCs w:val="28"/>
        </w:rPr>
        <w:t xml:space="preserve">существу базируется любой метод научного исследования – как </w:t>
      </w:r>
      <w:r w:rsidR="00AF10D8">
        <w:rPr>
          <w:color w:val="000000"/>
          <w:spacing w:val="4"/>
          <w:sz w:val="28"/>
          <w:szCs w:val="28"/>
        </w:rPr>
        <w:t xml:space="preserve">теоретический (при котором используются различного рода знаковые, </w:t>
      </w:r>
      <w:r w:rsidR="00AF10D8">
        <w:rPr>
          <w:color w:val="000000"/>
          <w:spacing w:val="2"/>
          <w:sz w:val="28"/>
          <w:szCs w:val="28"/>
        </w:rPr>
        <w:t xml:space="preserve">абстрактные модели), так и экспериментальный (использующий предметные </w:t>
      </w:r>
      <w:r w:rsidR="00AF10D8">
        <w:rPr>
          <w:color w:val="000000"/>
          <w:spacing w:val="-2"/>
          <w:sz w:val="28"/>
          <w:szCs w:val="28"/>
        </w:rPr>
        <w:t>модели)</w:t>
      </w:r>
      <w:r w:rsidR="00AF10D8" w:rsidRPr="009514EA">
        <w:rPr>
          <w:sz w:val="28"/>
          <w:szCs w:val="28"/>
        </w:rPr>
        <w:t>.</w:t>
      </w:r>
      <w:r w:rsidR="00AF10D8">
        <w:rPr>
          <w:sz w:val="28"/>
          <w:szCs w:val="28"/>
        </w:rPr>
        <w:t xml:space="preserve"> </w:t>
      </w:r>
      <w:r w:rsidR="00AF10D8">
        <w:rPr>
          <w:color w:val="000000"/>
          <w:sz w:val="28"/>
          <w:szCs w:val="28"/>
        </w:rPr>
        <w:t xml:space="preserve">И в дизайне, и в архитектуре </w:t>
      </w:r>
      <w:r w:rsidR="00AF10D8" w:rsidRPr="0057241C">
        <w:rPr>
          <w:color w:val="000000"/>
          <w:sz w:val="28"/>
          <w:szCs w:val="28"/>
        </w:rPr>
        <w:t>моделирование</w:t>
      </w:r>
      <w:r w:rsidR="00AF10D8">
        <w:rPr>
          <w:color w:val="000000"/>
          <w:sz w:val="28"/>
          <w:szCs w:val="28"/>
        </w:rPr>
        <w:t xml:space="preserve"> объекта </w:t>
      </w:r>
      <w:r w:rsidR="00AF10D8">
        <w:rPr>
          <w:sz w:val="28"/>
          <w:szCs w:val="28"/>
        </w:rPr>
        <w:t xml:space="preserve">и визуализация его в художественно-графической (эскизы, рисунки, чертежи) и объемной форме (макеты) является </w:t>
      </w:r>
      <w:r w:rsidR="00AF10D8">
        <w:rPr>
          <w:color w:val="000000"/>
          <w:sz w:val="28"/>
          <w:szCs w:val="28"/>
        </w:rPr>
        <w:t xml:space="preserve">способом представления проектной идеи, </w:t>
      </w:r>
      <w:r w:rsidR="00AF10D8">
        <w:rPr>
          <w:sz w:val="28"/>
          <w:szCs w:val="28"/>
        </w:rPr>
        <w:t xml:space="preserve">что позволяет предлагать, проверять и отбирать оптимальные варианты проектных решений, а сценарное моделирование позволяет продумать функционирование объекта, видовые кадры, мизансцены. </w:t>
      </w:r>
      <w:r w:rsidR="00AF10D8">
        <w:rPr>
          <w:color w:val="000000"/>
          <w:sz w:val="28"/>
          <w:szCs w:val="28"/>
        </w:rPr>
        <w:t xml:space="preserve">При этом рисунок, </w:t>
      </w:r>
      <w:r w:rsidR="00B960D4">
        <w:rPr>
          <w:color w:val="000000"/>
          <w:sz w:val="28"/>
          <w:szCs w:val="28"/>
        </w:rPr>
        <w:t>чертеж или макет являются</w:t>
      </w:r>
      <w:r w:rsidR="00AF10D8">
        <w:rPr>
          <w:color w:val="000000"/>
          <w:sz w:val="28"/>
          <w:szCs w:val="28"/>
        </w:rPr>
        <w:t xml:space="preserve"> инструментом моделирования и проектирования. </w:t>
      </w:r>
    </w:p>
    <w:p w:rsidR="00AF10D8" w:rsidRPr="00637855" w:rsidRDefault="00AF10D8" w:rsidP="00126D38">
      <w:pPr>
        <w:shd w:val="clear" w:color="auto" w:fill="FFFFFF"/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Однако главное в дизайне – все же творческий процесс, решение проблем, создание новых форм. </w:t>
      </w:r>
      <w:r w:rsidRPr="00AF10D8">
        <w:rPr>
          <w:color w:val="000000"/>
          <w:sz w:val="28"/>
          <w:szCs w:val="28"/>
        </w:rPr>
        <w:t>Творчество – это тайна, одержимость, божественное озарение, фантастическая интуиция.</w:t>
      </w:r>
      <w:r>
        <w:rPr>
          <w:color w:val="000000"/>
          <w:sz w:val="28"/>
          <w:szCs w:val="28"/>
        </w:rPr>
        <w:t xml:space="preserve"> Можно ли организовать творческий процесс? Многие столетия ученики учились у мастера, повторяя за ним, и только единицы в истории искусства совершали революцию.</w:t>
      </w:r>
    </w:p>
    <w:p w:rsidR="00AF10D8" w:rsidRDefault="00AF10D8" w:rsidP="00126D38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FD3C28">
        <w:rPr>
          <w:b/>
          <w:sz w:val="28"/>
          <w:szCs w:val="28"/>
        </w:rPr>
        <w:lastRenderedPageBreak/>
        <w:t>Репродуктивная форма</w:t>
      </w:r>
      <w:r>
        <w:rPr>
          <w:sz w:val="28"/>
          <w:szCs w:val="28"/>
        </w:rPr>
        <w:t xml:space="preserve"> деятельности дизайнера предполагает:</w:t>
      </w:r>
      <w:r w:rsidR="002B7E4D">
        <w:rPr>
          <w:sz w:val="28"/>
          <w:szCs w:val="28"/>
        </w:rPr>
        <w:t xml:space="preserve"> </w:t>
      </w:r>
      <w:r>
        <w:rPr>
          <w:sz w:val="28"/>
          <w:szCs w:val="28"/>
        </w:rPr>
        <w:t>следование культурным традициям, историческую преемственность;</w:t>
      </w:r>
      <w:r w:rsidR="002B7E4D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получение известного результата известными средствами;</w:t>
      </w:r>
      <w:r w:rsidR="002B7E4D">
        <w:rPr>
          <w:sz w:val="28"/>
          <w:szCs w:val="28"/>
        </w:rPr>
        <w:t xml:space="preserve"> </w:t>
      </w:r>
      <w:r>
        <w:rPr>
          <w:sz w:val="28"/>
          <w:szCs w:val="28"/>
        </w:rPr>
        <w:t>повторение привычных схем и алгоритма действия;</w:t>
      </w:r>
      <w:r w:rsidR="002B7E4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проектирование по образцам, прототипам, аналогам.</w:t>
      </w:r>
      <w:r w:rsidR="002B7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репродуктивной деятельности сохраняются основные качества и свойства прототипа, изменяются несущественные, что приводит к эволюционному изменению формы на основе постепенного ее совершенствования. </w:t>
      </w:r>
    </w:p>
    <w:p w:rsidR="00AA1D20" w:rsidRDefault="00AF10D8" w:rsidP="00126D38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E65943">
        <w:rPr>
          <w:b/>
          <w:sz w:val="28"/>
          <w:szCs w:val="28"/>
        </w:rPr>
        <w:t>Продуктивная форма</w:t>
      </w:r>
      <w:r>
        <w:rPr>
          <w:sz w:val="28"/>
          <w:szCs w:val="28"/>
        </w:rPr>
        <w:t xml:space="preserve"> дизайн-проектирования появляется в связи с необходимостью решения новых по содержанию и масштабу задач, когда требуются и новые средства деятельности. В этом случае дизайнер следует не морфологическим свойствам образца, а своеобразию функции, проектной ситуации, социально-культурному содержанию, художественным задачам. Продуктивные формы дизайн-проектирования основаны на методах поиска и формирования новых композиционных и стилистических идей. Методы эти служат преодолению творческой инерции, стереотипного мышления, повышению творческой активности проектировщика в процессе разработки общей идеи и вариантов проектного решения</w:t>
      </w:r>
      <w:r w:rsidRPr="009514EA">
        <w:rPr>
          <w:sz w:val="28"/>
          <w:szCs w:val="28"/>
        </w:rPr>
        <w:t>.</w:t>
      </w:r>
      <w:r>
        <w:rPr>
          <w:sz w:val="28"/>
          <w:szCs w:val="28"/>
        </w:rPr>
        <w:t xml:space="preserve"> Многие из них описаны в Т</w:t>
      </w:r>
      <w:r w:rsidR="0068315D">
        <w:rPr>
          <w:sz w:val="28"/>
          <w:szCs w:val="28"/>
        </w:rPr>
        <w:t>еории решения изобретательских задач (</w:t>
      </w:r>
      <w:proofErr w:type="spellStart"/>
      <w:r w:rsidR="0068315D">
        <w:rPr>
          <w:sz w:val="28"/>
          <w:szCs w:val="28"/>
        </w:rPr>
        <w:t>Альтшуллер</w:t>
      </w:r>
      <w:proofErr w:type="spellEnd"/>
      <w:r w:rsidR="0068315D">
        <w:rPr>
          <w:sz w:val="28"/>
          <w:szCs w:val="28"/>
        </w:rPr>
        <w:t xml:space="preserve"> Г.С.)</w:t>
      </w:r>
      <w:r>
        <w:rPr>
          <w:sz w:val="28"/>
          <w:szCs w:val="28"/>
        </w:rPr>
        <w:t>.</w:t>
      </w:r>
      <w:r w:rsidR="0068315D">
        <w:rPr>
          <w:sz w:val="28"/>
          <w:szCs w:val="28"/>
        </w:rPr>
        <w:t xml:space="preserve"> </w:t>
      </w:r>
    </w:p>
    <w:p w:rsidR="00AA1D20" w:rsidRDefault="0068315D" w:rsidP="00126D38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технологию творческого процесса на пр</w:t>
      </w:r>
      <w:r w:rsidR="001F4533">
        <w:rPr>
          <w:sz w:val="28"/>
          <w:szCs w:val="28"/>
        </w:rPr>
        <w:t xml:space="preserve">имере метода фокальных объектов, который наряду с мозговым штурмом и </w:t>
      </w:r>
      <w:proofErr w:type="spellStart"/>
      <w:r w:rsidR="001F4533">
        <w:rPr>
          <w:sz w:val="28"/>
          <w:szCs w:val="28"/>
        </w:rPr>
        <w:t>синектикой</w:t>
      </w:r>
      <w:proofErr w:type="spellEnd"/>
      <w:r w:rsidR="001F4533">
        <w:rPr>
          <w:sz w:val="28"/>
          <w:szCs w:val="28"/>
        </w:rPr>
        <w:t xml:space="preserve"> относится к методам психологической активизации творчества.</w:t>
      </w:r>
      <w:r w:rsidR="00AA1D20">
        <w:rPr>
          <w:sz w:val="28"/>
          <w:szCs w:val="28"/>
        </w:rPr>
        <w:t xml:space="preserve"> Впервые описан метод фокальных объектов </w:t>
      </w:r>
      <w:r w:rsidR="00AA1D20" w:rsidRPr="00AA1D20">
        <w:rPr>
          <w:sz w:val="28"/>
          <w:szCs w:val="28"/>
        </w:rPr>
        <w:t>Фридрих</w:t>
      </w:r>
      <w:r w:rsidR="00AA1D20">
        <w:rPr>
          <w:sz w:val="28"/>
          <w:szCs w:val="28"/>
        </w:rPr>
        <w:t xml:space="preserve">ом </w:t>
      </w:r>
      <w:proofErr w:type="spellStart"/>
      <w:r w:rsidR="00AA1D20">
        <w:rPr>
          <w:sz w:val="28"/>
          <w:szCs w:val="28"/>
        </w:rPr>
        <w:t>Кунце</w:t>
      </w:r>
      <w:proofErr w:type="spellEnd"/>
      <w:r w:rsidR="00AA1D20">
        <w:rPr>
          <w:sz w:val="28"/>
          <w:szCs w:val="28"/>
        </w:rPr>
        <w:t xml:space="preserve"> в 1926 г.</w:t>
      </w:r>
      <w:r w:rsidR="00126D38">
        <w:rPr>
          <w:sz w:val="28"/>
          <w:szCs w:val="28"/>
        </w:rPr>
        <w:t xml:space="preserve">, позже - </w:t>
      </w:r>
      <w:r w:rsidR="00AA1D20" w:rsidRPr="00AA1D20">
        <w:rPr>
          <w:sz w:val="28"/>
          <w:szCs w:val="28"/>
        </w:rPr>
        <w:t>Чарльз</w:t>
      </w:r>
      <w:r w:rsidR="00AA1D20">
        <w:rPr>
          <w:sz w:val="28"/>
          <w:szCs w:val="28"/>
        </w:rPr>
        <w:t>ом</w:t>
      </w:r>
      <w:r w:rsidR="00AA1D20" w:rsidRPr="00AA1D20">
        <w:rPr>
          <w:sz w:val="28"/>
          <w:szCs w:val="28"/>
        </w:rPr>
        <w:t xml:space="preserve"> </w:t>
      </w:r>
      <w:proofErr w:type="spellStart"/>
      <w:r w:rsidR="00AA1D20" w:rsidRPr="00AA1D20">
        <w:rPr>
          <w:sz w:val="28"/>
          <w:szCs w:val="28"/>
        </w:rPr>
        <w:t>Вайтинг</w:t>
      </w:r>
      <w:r w:rsidR="00AA1D20">
        <w:rPr>
          <w:sz w:val="28"/>
          <w:szCs w:val="28"/>
        </w:rPr>
        <w:t>ом</w:t>
      </w:r>
      <w:proofErr w:type="spellEnd"/>
      <w:r w:rsidR="00AA1D20" w:rsidRPr="00AA1D20">
        <w:rPr>
          <w:sz w:val="28"/>
          <w:szCs w:val="28"/>
        </w:rPr>
        <w:t xml:space="preserve"> </w:t>
      </w:r>
      <w:r w:rsidR="00AA1D20">
        <w:rPr>
          <w:sz w:val="28"/>
          <w:szCs w:val="28"/>
        </w:rPr>
        <w:t xml:space="preserve">в </w:t>
      </w:r>
      <w:r w:rsidR="00AA1D20" w:rsidRPr="00AA1D20">
        <w:rPr>
          <w:sz w:val="28"/>
          <w:szCs w:val="28"/>
        </w:rPr>
        <w:t>1950-е гг</w:t>
      </w:r>
      <w:r w:rsidR="00AA1D20">
        <w:rPr>
          <w:sz w:val="28"/>
          <w:szCs w:val="28"/>
        </w:rPr>
        <w:t xml:space="preserve">. Суть метода – в </w:t>
      </w:r>
      <w:r w:rsidR="00AA1D20" w:rsidRPr="00AA1D20">
        <w:rPr>
          <w:sz w:val="28"/>
          <w:szCs w:val="28"/>
        </w:rPr>
        <w:t>поиск</w:t>
      </w:r>
      <w:r w:rsidR="00AA1D20">
        <w:rPr>
          <w:sz w:val="28"/>
          <w:szCs w:val="28"/>
        </w:rPr>
        <w:t>е</w:t>
      </w:r>
      <w:r w:rsidR="00AA1D20" w:rsidRPr="00AA1D20">
        <w:rPr>
          <w:sz w:val="28"/>
          <w:szCs w:val="28"/>
        </w:rPr>
        <w:t xml:space="preserve"> новых идей путем присоединения к исходному объекту свойств или признаков случайных объектов</w:t>
      </w:r>
      <w:r w:rsidR="00AA1D20">
        <w:rPr>
          <w:sz w:val="28"/>
          <w:szCs w:val="28"/>
        </w:rPr>
        <w:t>. Этапы:</w:t>
      </w:r>
    </w:p>
    <w:p w:rsidR="00AA1D20" w:rsidRPr="00AA1D20" w:rsidRDefault="00AA1D20" w:rsidP="00126D38">
      <w:pPr>
        <w:pStyle w:val="a3"/>
        <w:numPr>
          <w:ilvl w:val="0"/>
          <w:numId w:val="3"/>
        </w:numPr>
        <w:shd w:val="clear" w:color="auto" w:fill="FFFFFF"/>
        <w:spacing w:line="312" w:lineRule="auto"/>
        <w:jc w:val="both"/>
        <w:rPr>
          <w:sz w:val="28"/>
          <w:szCs w:val="28"/>
        </w:rPr>
      </w:pPr>
      <w:r w:rsidRPr="00AA1D20">
        <w:rPr>
          <w:sz w:val="28"/>
          <w:szCs w:val="28"/>
        </w:rPr>
        <w:t>выбор фокального объекта (продукта или операции)</w:t>
      </w:r>
      <w:r>
        <w:rPr>
          <w:sz w:val="28"/>
          <w:szCs w:val="28"/>
        </w:rPr>
        <w:t>;</w:t>
      </w:r>
    </w:p>
    <w:p w:rsidR="00AA1D20" w:rsidRPr="00AA1D20" w:rsidRDefault="00AA1D20" w:rsidP="00126D38">
      <w:pPr>
        <w:pStyle w:val="a3"/>
        <w:numPr>
          <w:ilvl w:val="0"/>
          <w:numId w:val="3"/>
        </w:numPr>
        <w:shd w:val="clear" w:color="auto" w:fill="FFFFFF"/>
        <w:spacing w:line="312" w:lineRule="auto"/>
        <w:jc w:val="both"/>
        <w:rPr>
          <w:sz w:val="28"/>
          <w:szCs w:val="28"/>
        </w:rPr>
      </w:pPr>
      <w:r w:rsidRPr="00AA1D20">
        <w:rPr>
          <w:sz w:val="28"/>
          <w:szCs w:val="28"/>
        </w:rPr>
        <w:t>выбор группы случайных объектов наугад из словаря, каталога, книги</w:t>
      </w:r>
      <w:r>
        <w:rPr>
          <w:sz w:val="28"/>
          <w:szCs w:val="28"/>
        </w:rPr>
        <w:t>;</w:t>
      </w:r>
    </w:p>
    <w:p w:rsidR="00AA1D20" w:rsidRPr="00AA1D20" w:rsidRDefault="00AA1D20" w:rsidP="00126D38">
      <w:pPr>
        <w:pStyle w:val="a3"/>
        <w:numPr>
          <w:ilvl w:val="0"/>
          <w:numId w:val="3"/>
        </w:numPr>
        <w:shd w:val="clear" w:color="auto" w:fill="FFFFFF"/>
        <w:spacing w:line="312" w:lineRule="auto"/>
        <w:jc w:val="both"/>
        <w:rPr>
          <w:sz w:val="28"/>
          <w:szCs w:val="28"/>
        </w:rPr>
      </w:pPr>
      <w:r w:rsidRPr="00AA1D20">
        <w:rPr>
          <w:sz w:val="28"/>
          <w:szCs w:val="28"/>
        </w:rPr>
        <w:t>составление списка признаков случайных объектов</w:t>
      </w:r>
      <w:r>
        <w:rPr>
          <w:sz w:val="28"/>
          <w:szCs w:val="28"/>
        </w:rPr>
        <w:t>;</w:t>
      </w:r>
    </w:p>
    <w:p w:rsidR="00AA1D20" w:rsidRPr="00AA1D20" w:rsidRDefault="00AA1D20" w:rsidP="00126D38">
      <w:pPr>
        <w:pStyle w:val="a3"/>
        <w:numPr>
          <w:ilvl w:val="0"/>
          <w:numId w:val="3"/>
        </w:numPr>
        <w:shd w:val="clear" w:color="auto" w:fill="FFFFFF"/>
        <w:spacing w:line="312" w:lineRule="auto"/>
        <w:jc w:val="both"/>
        <w:rPr>
          <w:sz w:val="28"/>
          <w:szCs w:val="28"/>
        </w:rPr>
      </w:pPr>
      <w:r w:rsidRPr="00AA1D20">
        <w:rPr>
          <w:sz w:val="28"/>
          <w:szCs w:val="28"/>
        </w:rPr>
        <w:t>генерирование идеи путем присоединения к фокальному объекту признаков случайных объектов</w:t>
      </w:r>
      <w:r>
        <w:rPr>
          <w:sz w:val="28"/>
          <w:szCs w:val="28"/>
        </w:rPr>
        <w:t>;</w:t>
      </w:r>
    </w:p>
    <w:p w:rsidR="00AA1D20" w:rsidRPr="00AA1D20" w:rsidRDefault="00AA1D20" w:rsidP="00126D38">
      <w:pPr>
        <w:pStyle w:val="a3"/>
        <w:numPr>
          <w:ilvl w:val="0"/>
          <w:numId w:val="3"/>
        </w:numPr>
        <w:shd w:val="clear" w:color="auto" w:fill="FFFFFF"/>
        <w:spacing w:line="312" w:lineRule="auto"/>
        <w:jc w:val="both"/>
        <w:rPr>
          <w:sz w:val="28"/>
          <w:szCs w:val="28"/>
        </w:rPr>
      </w:pPr>
      <w:r w:rsidRPr="00AA1D20">
        <w:rPr>
          <w:sz w:val="28"/>
          <w:szCs w:val="28"/>
        </w:rPr>
        <w:t>развитие случайных сочетаний путем свободных ассоциаций</w:t>
      </w:r>
      <w:r>
        <w:rPr>
          <w:sz w:val="28"/>
          <w:szCs w:val="28"/>
        </w:rPr>
        <w:t>;</w:t>
      </w:r>
    </w:p>
    <w:p w:rsidR="00B960D4" w:rsidRDefault="00AA1D20" w:rsidP="00B960D4">
      <w:pPr>
        <w:pStyle w:val="a3"/>
        <w:numPr>
          <w:ilvl w:val="0"/>
          <w:numId w:val="3"/>
        </w:numPr>
        <w:shd w:val="clear" w:color="auto" w:fill="FFFFFF"/>
        <w:spacing w:line="312" w:lineRule="auto"/>
        <w:jc w:val="both"/>
        <w:rPr>
          <w:sz w:val="28"/>
          <w:szCs w:val="28"/>
        </w:rPr>
      </w:pPr>
      <w:r w:rsidRPr="00AA1D20">
        <w:rPr>
          <w:sz w:val="28"/>
          <w:szCs w:val="28"/>
        </w:rPr>
        <w:t xml:space="preserve">оценка полученных идей и отборе полезных решений (целесообразно поручить группе экспертов, а затем совместно отобрать </w:t>
      </w:r>
      <w:r w:rsidR="00126D38">
        <w:rPr>
          <w:sz w:val="28"/>
          <w:szCs w:val="28"/>
        </w:rPr>
        <w:t xml:space="preserve">лучшие </w:t>
      </w:r>
      <w:r w:rsidRPr="00AA1D20">
        <w:rPr>
          <w:sz w:val="28"/>
          <w:szCs w:val="28"/>
        </w:rPr>
        <w:t>решения)</w:t>
      </w:r>
      <w:r>
        <w:rPr>
          <w:sz w:val="28"/>
          <w:szCs w:val="28"/>
        </w:rPr>
        <w:t>.</w:t>
      </w:r>
    </w:p>
    <w:p w:rsidR="00B960D4" w:rsidRPr="00B960D4" w:rsidRDefault="00B960D4" w:rsidP="00B960D4">
      <w:pPr>
        <w:pStyle w:val="a3"/>
        <w:shd w:val="clear" w:color="auto" w:fill="FFFFFF"/>
        <w:spacing w:line="312" w:lineRule="auto"/>
        <w:ind w:left="0" w:firstLine="709"/>
        <w:jc w:val="both"/>
        <w:rPr>
          <w:sz w:val="28"/>
          <w:szCs w:val="28"/>
        </w:rPr>
      </w:pPr>
      <w:r w:rsidRPr="00B960D4">
        <w:rPr>
          <w:sz w:val="28"/>
          <w:szCs w:val="28"/>
        </w:rPr>
        <w:t>Итак, будем проектировать новый стул, а вернее решать проблему: на чем сидеть</w:t>
      </w:r>
      <w:r>
        <w:rPr>
          <w:sz w:val="28"/>
          <w:szCs w:val="28"/>
        </w:rPr>
        <w:t xml:space="preserve">, поскольку в дизайне всегда решается какая-либо проблема, а объект может выполнять не только утилитарную, но и </w:t>
      </w:r>
      <w:r w:rsidRPr="00B960D4">
        <w:rPr>
          <w:sz w:val="28"/>
          <w:szCs w:val="28"/>
        </w:rPr>
        <w:t>познавательную</w:t>
      </w:r>
      <w:r>
        <w:rPr>
          <w:sz w:val="28"/>
          <w:szCs w:val="28"/>
        </w:rPr>
        <w:t>,</w:t>
      </w:r>
      <w:r w:rsidRPr="00B960D4">
        <w:rPr>
          <w:sz w:val="28"/>
          <w:szCs w:val="28"/>
        </w:rPr>
        <w:t xml:space="preserve"> ценностно-ориентационную, коммуникативную</w:t>
      </w:r>
      <w:r>
        <w:rPr>
          <w:sz w:val="28"/>
          <w:szCs w:val="28"/>
        </w:rPr>
        <w:t xml:space="preserve">, </w:t>
      </w:r>
      <w:r w:rsidR="007E7289">
        <w:rPr>
          <w:sz w:val="28"/>
          <w:szCs w:val="28"/>
        </w:rPr>
        <w:t>презентационную</w:t>
      </w:r>
      <w:r>
        <w:rPr>
          <w:sz w:val="28"/>
          <w:szCs w:val="28"/>
        </w:rPr>
        <w:t xml:space="preserve"> функцию.</w:t>
      </w:r>
    </w:p>
    <w:p w:rsidR="00126D38" w:rsidRPr="00B21102" w:rsidRDefault="00126D38" w:rsidP="00126D38">
      <w:pPr>
        <w:pStyle w:val="a3"/>
        <w:shd w:val="clear" w:color="auto" w:fill="FFFFFF"/>
        <w:spacing w:line="312" w:lineRule="auto"/>
        <w:jc w:val="both"/>
        <w:rPr>
          <w:sz w:val="28"/>
          <w:szCs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2B7E4D" w:rsidTr="007E7289">
        <w:tc>
          <w:tcPr>
            <w:tcW w:w="3256" w:type="dxa"/>
          </w:tcPr>
          <w:p w:rsidR="007E7289" w:rsidRDefault="007E7289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проектирования – стул.</w:t>
            </w:r>
          </w:p>
          <w:p w:rsidR="00AA1D20" w:rsidRDefault="00AA1D20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– расширение </w:t>
            </w:r>
            <w:r w:rsidRPr="00AA1D20">
              <w:rPr>
                <w:sz w:val="28"/>
                <w:szCs w:val="28"/>
              </w:rPr>
              <w:t xml:space="preserve">ассортимента, повышение </w:t>
            </w:r>
            <w:r w:rsidR="00B21102">
              <w:rPr>
                <w:sz w:val="28"/>
                <w:szCs w:val="28"/>
              </w:rPr>
              <w:t>спроса, поиск новых</w:t>
            </w:r>
            <w:r w:rsidRPr="00AA1D20">
              <w:rPr>
                <w:sz w:val="28"/>
                <w:szCs w:val="28"/>
              </w:rPr>
              <w:t xml:space="preserve"> идей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378" w:type="dxa"/>
          </w:tcPr>
          <w:p w:rsidR="00AA1D20" w:rsidRDefault="00AA1D20" w:rsidP="00126D38">
            <w:pPr>
              <w:pStyle w:val="a3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84987">
              <w:rPr>
                <w:sz w:val="28"/>
                <w:szCs w:val="28"/>
              </w:rPr>
              <w:t xml:space="preserve"> </w:t>
            </w:r>
            <w:r w:rsidR="00032547" w:rsidRPr="00032547">
              <w:rPr>
                <w:noProof/>
                <w:sz w:val="28"/>
                <w:szCs w:val="28"/>
              </w:rPr>
              <w:drawing>
                <wp:inline distT="0" distB="0" distL="0" distR="0">
                  <wp:extent cx="1160145" cy="1173480"/>
                  <wp:effectExtent l="0" t="0" r="1905" b="7620"/>
                  <wp:docPr id="35" name="Рисунок 35" descr="C:\Users\HOME1\Desktop\итиьти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1\Desktop\итиьти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987">
              <w:rPr>
                <w:sz w:val="28"/>
                <w:szCs w:val="28"/>
              </w:rPr>
              <w:t xml:space="preserve"> </w:t>
            </w:r>
            <w:r w:rsidR="00032547">
              <w:rPr>
                <w:sz w:val="28"/>
                <w:szCs w:val="28"/>
              </w:rPr>
              <w:t xml:space="preserve"> </w:t>
            </w:r>
            <w:r w:rsidR="00684987">
              <w:rPr>
                <w:sz w:val="28"/>
                <w:szCs w:val="28"/>
              </w:rPr>
              <w:t xml:space="preserve"> </w:t>
            </w:r>
            <w:r w:rsidR="00032547">
              <w:rPr>
                <w:sz w:val="28"/>
                <w:szCs w:val="28"/>
              </w:rPr>
              <w:t xml:space="preserve"> </w:t>
            </w:r>
            <w:r w:rsidR="00B21102">
              <w:rPr>
                <w:sz w:val="28"/>
                <w:szCs w:val="28"/>
              </w:rPr>
              <w:t xml:space="preserve"> </w:t>
            </w:r>
            <w:r w:rsidR="00032547" w:rsidRPr="00032547">
              <w:rPr>
                <w:noProof/>
                <w:sz w:val="28"/>
                <w:szCs w:val="28"/>
              </w:rPr>
              <w:drawing>
                <wp:inline distT="0" distB="0" distL="0" distR="0">
                  <wp:extent cx="777875" cy="1187450"/>
                  <wp:effectExtent l="0" t="0" r="3175" b="0"/>
                  <wp:docPr id="33" name="Рисунок 33" descr="C:\Users\HOME1\Desktop\мит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1\Desktop\мит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987">
              <w:rPr>
                <w:sz w:val="28"/>
                <w:szCs w:val="28"/>
              </w:rPr>
              <w:t xml:space="preserve">  </w:t>
            </w:r>
            <w:r w:rsidR="00B21102">
              <w:rPr>
                <w:sz w:val="28"/>
                <w:szCs w:val="28"/>
              </w:rPr>
              <w:t xml:space="preserve">  </w:t>
            </w:r>
            <w:r w:rsidR="00684987">
              <w:rPr>
                <w:sz w:val="28"/>
                <w:szCs w:val="28"/>
              </w:rPr>
              <w:t xml:space="preserve"> </w:t>
            </w:r>
            <w:r w:rsidR="00032547">
              <w:rPr>
                <w:sz w:val="28"/>
                <w:szCs w:val="28"/>
              </w:rPr>
              <w:t xml:space="preserve">  </w:t>
            </w:r>
            <w:r w:rsidR="00684987">
              <w:rPr>
                <w:sz w:val="28"/>
                <w:szCs w:val="28"/>
              </w:rPr>
              <w:t xml:space="preserve"> </w:t>
            </w:r>
            <w:r w:rsidR="00032547" w:rsidRPr="00032547">
              <w:rPr>
                <w:noProof/>
                <w:sz w:val="28"/>
                <w:szCs w:val="28"/>
              </w:rPr>
              <w:drawing>
                <wp:inline distT="0" distB="0" distL="0" distR="0">
                  <wp:extent cx="901065" cy="1200785"/>
                  <wp:effectExtent l="0" t="0" r="0" b="0"/>
                  <wp:docPr id="34" name="Рисунок 34" descr="C:\Users\HOME1\Desktop\олор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1\Desktop\олор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E4D" w:rsidTr="007E7289">
        <w:tc>
          <w:tcPr>
            <w:tcW w:w="3256" w:type="dxa"/>
          </w:tcPr>
          <w:p w:rsidR="002B7E4D" w:rsidRDefault="002B7E4D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Выбираем случайные объекты, </w:t>
            </w:r>
            <w:proofErr w:type="gramStart"/>
            <w:r>
              <w:rPr>
                <w:sz w:val="28"/>
                <w:szCs w:val="28"/>
              </w:rPr>
              <w:t>например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7E7289" w:rsidRPr="007E7289" w:rsidRDefault="002B7E4D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7E7289">
              <w:rPr>
                <w:i/>
                <w:sz w:val="28"/>
                <w:szCs w:val="28"/>
              </w:rPr>
              <w:t>дерево,</w:t>
            </w:r>
            <w:r w:rsidR="00684987" w:rsidRPr="007E7289">
              <w:rPr>
                <w:i/>
                <w:sz w:val="28"/>
                <w:szCs w:val="28"/>
              </w:rPr>
              <w:t xml:space="preserve"> </w:t>
            </w:r>
          </w:p>
          <w:p w:rsidR="007E7289" w:rsidRPr="007E7289" w:rsidRDefault="00684987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7E7289">
              <w:rPr>
                <w:i/>
                <w:sz w:val="28"/>
                <w:szCs w:val="28"/>
              </w:rPr>
              <w:t xml:space="preserve">змея, </w:t>
            </w:r>
          </w:p>
          <w:p w:rsidR="007E7289" w:rsidRPr="007E7289" w:rsidRDefault="00684987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7E7289">
              <w:rPr>
                <w:i/>
                <w:sz w:val="28"/>
                <w:szCs w:val="28"/>
              </w:rPr>
              <w:t xml:space="preserve">лампа, </w:t>
            </w:r>
          </w:p>
          <w:p w:rsidR="002B7E4D" w:rsidRDefault="00684987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 w:rsidRPr="007E7289">
              <w:rPr>
                <w:i/>
                <w:sz w:val="28"/>
                <w:szCs w:val="28"/>
              </w:rPr>
              <w:t>радуга</w:t>
            </w:r>
          </w:p>
        </w:tc>
        <w:tc>
          <w:tcPr>
            <w:tcW w:w="6378" w:type="dxa"/>
          </w:tcPr>
          <w:p w:rsidR="002B7E4D" w:rsidRDefault="002B7E4D" w:rsidP="00126D38">
            <w:pPr>
              <w:pStyle w:val="a3"/>
              <w:spacing w:line="288" w:lineRule="auto"/>
              <w:ind w:left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</w:t>
            </w:r>
            <w:r w:rsidR="00684987">
              <w:rPr>
                <w:noProof/>
                <w:sz w:val="28"/>
                <w:szCs w:val="28"/>
              </w:rPr>
              <w:t xml:space="preserve"> </w:t>
            </w:r>
            <w:r w:rsidR="00FB5C5D" w:rsidRPr="00FB5C5D">
              <w:rPr>
                <w:noProof/>
                <w:sz w:val="28"/>
                <w:szCs w:val="28"/>
              </w:rPr>
              <w:drawing>
                <wp:inline distT="0" distB="0" distL="0" distR="0">
                  <wp:extent cx="1036955" cy="682625"/>
                  <wp:effectExtent l="0" t="0" r="0" b="3175"/>
                  <wp:docPr id="16" name="Рисунок 16" descr="C:\Users\HOME1\Desktop\апап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1\Desktop\апап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987">
              <w:rPr>
                <w:noProof/>
                <w:sz w:val="28"/>
                <w:szCs w:val="28"/>
              </w:rPr>
              <w:t xml:space="preserve">  </w:t>
            </w:r>
            <w:r w:rsidR="007E7289"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t xml:space="preserve">  </w:t>
            </w:r>
            <w:r w:rsidR="00FB5C5D" w:rsidRPr="00FB5C5D">
              <w:rPr>
                <w:noProof/>
                <w:sz w:val="28"/>
                <w:szCs w:val="28"/>
              </w:rPr>
              <w:drawing>
                <wp:inline distT="0" distB="0" distL="0" distR="0">
                  <wp:extent cx="1391920" cy="709930"/>
                  <wp:effectExtent l="0" t="0" r="0" b="0"/>
                  <wp:docPr id="22" name="Рисунок 22" descr="C:\Users\HOME1\Desktop\ап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1\Desktop\ап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E4D" w:rsidRDefault="00FB5C5D" w:rsidP="00126D38">
            <w:pPr>
              <w:pStyle w:val="a3"/>
              <w:spacing w:line="288" w:lineRule="auto"/>
              <w:ind w:left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</w:t>
            </w:r>
            <w:r w:rsidRPr="00FB5C5D">
              <w:rPr>
                <w:noProof/>
                <w:sz w:val="28"/>
                <w:szCs w:val="28"/>
              </w:rPr>
              <w:drawing>
                <wp:inline distT="0" distB="0" distL="0" distR="0">
                  <wp:extent cx="1187450" cy="791845"/>
                  <wp:effectExtent l="0" t="0" r="0" b="8255"/>
                  <wp:docPr id="31" name="Рисунок 31" descr="C:\Users\HOME1\Desktop\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1\Desktop\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289">
              <w:rPr>
                <w:noProof/>
                <w:sz w:val="28"/>
                <w:szCs w:val="28"/>
              </w:rPr>
              <w:t xml:space="preserve">    </w:t>
            </w:r>
            <w:r w:rsidR="00684987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="00684987">
              <w:rPr>
                <w:noProof/>
                <w:sz w:val="28"/>
                <w:szCs w:val="28"/>
              </w:rPr>
              <w:t xml:space="preserve">  </w:t>
            </w:r>
            <w:r w:rsidR="002B7E4D">
              <w:rPr>
                <w:noProof/>
                <w:sz w:val="28"/>
                <w:szCs w:val="28"/>
              </w:rPr>
              <w:t xml:space="preserve">   </w:t>
            </w:r>
            <w:r w:rsidRPr="00FB5C5D">
              <w:rPr>
                <w:noProof/>
                <w:sz w:val="28"/>
                <w:szCs w:val="28"/>
              </w:rPr>
              <w:drawing>
                <wp:inline distT="0" distB="0" distL="0" distR="0">
                  <wp:extent cx="1050925" cy="737235"/>
                  <wp:effectExtent l="0" t="0" r="0" b="5715"/>
                  <wp:docPr id="26" name="Рисунок 26" descr="C:\Users\HOME1\Desktop\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1\Desktop\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E4D" w:rsidTr="007E7289">
        <w:tc>
          <w:tcPr>
            <w:tcW w:w="3256" w:type="dxa"/>
          </w:tcPr>
          <w:p w:rsidR="002B7E4D" w:rsidRDefault="002B7E4D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Описываем качества этих объектов</w:t>
            </w:r>
          </w:p>
        </w:tc>
        <w:tc>
          <w:tcPr>
            <w:tcW w:w="6378" w:type="dxa"/>
          </w:tcPr>
          <w:p w:rsidR="002B7E4D" w:rsidRDefault="002B7E4D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7E7289">
              <w:rPr>
                <w:i/>
                <w:noProof/>
                <w:sz w:val="28"/>
                <w:szCs w:val="28"/>
              </w:rPr>
              <w:t>Дерево: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2B7E4D">
              <w:rPr>
                <w:noProof/>
                <w:sz w:val="28"/>
                <w:szCs w:val="28"/>
              </w:rPr>
              <w:t>высокое, растущее, раскидистое,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2B7E4D">
              <w:rPr>
                <w:noProof/>
                <w:sz w:val="28"/>
                <w:szCs w:val="28"/>
              </w:rPr>
              <w:t>с листьями,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2B7E4D">
              <w:rPr>
                <w:noProof/>
                <w:sz w:val="28"/>
                <w:szCs w:val="28"/>
              </w:rPr>
              <w:t>зеленое,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2B7E4D">
              <w:rPr>
                <w:noProof/>
                <w:sz w:val="28"/>
                <w:szCs w:val="28"/>
              </w:rPr>
              <w:t>старое….</w:t>
            </w:r>
          </w:p>
          <w:p w:rsidR="002B7E4D" w:rsidRDefault="002B7E4D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7E7289">
              <w:rPr>
                <w:i/>
                <w:noProof/>
                <w:sz w:val="28"/>
                <w:szCs w:val="28"/>
              </w:rPr>
              <w:t>Змея</w:t>
            </w:r>
            <w:r w:rsidR="00684987">
              <w:rPr>
                <w:noProof/>
                <w:sz w:val="28"/>
                <w:szCs w:val="28"/>
              </w:rPr>
              <w:t xml:space="preserve">: </w:t>
            </w:r>
            <w:r w:rsidRPr="002B7E4D">
              <w:rPr>
                <w:noProof/>
                <w:sz w:val="28"/>
                <w:szCs w:val="28"/>
              </w:rPr>
              <w:t>изгибается, скользкая, чешуйчатая, упругая…</w:t>
            </w:r>
          </w:p>
          <w:p w:rsidR="00684987" w:rsidRDefault="00684987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7E7289">
              <w:rPr>
                <w:i/>
                <w:noProof/>
                <w:sz w:val="28"/>
                <w:szCs w:val="28"/>
              </w:rPr>
              <w:t>Лампа: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684987">
              <w:rPr>
                <w:noProof/>
                <w:sz w:val="28"/>
                <w:szCs w:val="28"/>
              </w:rPr>
              <w:t>круглая, стеклянная, светящаяся, висит под потолком</w:t>
            </w:r>
            <w:r>
              <w:rPr>
                <w:noProof/>
                <w:sz w:val="28"/>
                <w:szCs w:val="28"/>
              </w:rPr>
              <w:t>…</w:t>
            </w:r>
          </w:p>
          <w:p w:rsidR="00684987" w:rsidRDefault="00684987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7E7289">
              <w:rPr>
                <w:i/>
                <w:noProof/>
                <w:sz w:val="28"/>
                <w:szCs w:val="28"/>
              </w:rPr>
              <w:t>Радуга</w:t>
            </w:r>
            <w:r>
              <w:rPr>
                <w:noProof/>
                <w:sz w:val="28"/>
                <w:szCs w:val="28"/>
              </w:rPr>
              <w:t xml:space="preserve">: </w:t>
            </w:r>
            <w:r w:rsidRPr="00684987">
              <w:rPr>
                <w:noProof/>
                <w:sz w:val="28"/>
                <w:szCs w:val="28"/>
              </w:rPr>
              <w:t>цветная, нарядная, веселая, полукруглая…</w:t>
            </w:r>
          </w:p>
        </w:tc>
      </w:tr>
      <w:tr w:rsidR="00684987" w:rsidTr="007E7289">
        <w:tc>
          <w:tcPr>
            <w:tcW w:w="3256" w:type="dxa"/>
          </w:tcPr>
          <w:p w:rsidR="00684987" w:rsidRDefault="00684987" w:rsidP="00126D38">
            <w:pPr>
              <w:pStyle w:val="a3"/>
              <w:shd w:val="clear" w:color="auto" w:fill="FFFFFF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Переносим эти качества на стул, выбирая самые неожиданные, парадоксальные варианты</w:t>
            </w:r>
          </w:p>
        </w:tc>
        <w:tc>
          <w:tcPr>
            <w:tcW w:w="6378" w:type="dxa"/>
          </w:tcPr>
          <w:p w:rsidR="00684987" w:rsidRDefault="00684987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Стул: </w:t>
            </w:r>
            <w:r w:rsidRPr="00684987">
              <w:rPr>
                <w:noProof/>
                <w:sz w:val="28"/>
                <w:szCs w:val="28"/>
              </w:rPr>
              <w:t>высок</w:t>
            </w:r>
            <w:r>
              <w:rPr>
                <w:noProof/>
                <w:sz w:val="28"/>
                <w:szCs w:val="28"/>
              </w:rPr>
              <w:t>ий</w:t>
            </w:r>
            <w:r w:rsidRPr="00684987">
              <w:rPr>
                <w:noProof/>
                <w:sz w:val="28"/>
                <w:szCs w:val="28"/>
              </w:rPr>
              <w:t>, растущ</w:t>
            </w:r>
            <w:r>
              <w:rPr>
                <w:noProof/>
                <w:sz w:val="28"/>
                <w:szCs w:val="28"/>
              </w:rPr>
              <w:t>ий</w:t>
            </w:r>
            <w:r w:rsidRPr="00684987">
              <w:rPr>
                <w:noProof/>
                <w:sz w:val="28"/>
                <w:szCs w:val="28"/>
              </w:rPr>
              <w:t>, раскидист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, с листьями, зелен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, стар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….</w:t>
            </w:r>
          </w:p>
          <w:p w:rsidR="00684987" w:rsidRDefault="00684987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Стул: </w:t>
            </w:r>
            <w:r w:rsidRPr="00684987">
              <w:rPr>
                <w:noProof/>
                <w:sz w:val="28"/>
                <w:szCs w:val="28"/>
              </w:rPr>
              <w:t>изгибается, скользк</w:t>
            </w:r>
            <w:r>
              <w:rPr>
                <w:noProof/>
                <w:sz w:val="28"/>
                <w:szCs w:val="28"/>
              </w:rPr>
              <w:t>ий</w:t>
            </w:r>
            <w:r w:rsidRPr="00684987">
              <w:rPr>
                <w:noProof/>
                <w:sz w:val="28"/>
                <w:szCs w:val="28"/>
              </w:rPr>
              <w:t>, чешуйчат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, упруг</w:t>
            </w:r>
            <w:r>
              <w:rPr>
                <w:noProof/>
                <w:sz w:val="28"/>
                <w:szCs w:val="28"/>
              </w:rPr>
              <w:t>ий</w:t>
            </w:r>
            <w:r w:rsidRPr="00684987">
              <w:rPr>
                <w:noProof/>
                <w:sz w:val="28"/>
                <w:szCs w:val="28"/>
              </w:rPr>
              <w:t>…</w:t>
            </w:r>
          </w:p>
          <w:p w:rsidR="00684987" w:rsidRDefault="00684987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Стул: </w:t>
            </w:r>
            <w:r w:rsidRPr="00684987">
              <w:rPr>
                <w:noProof/>
                <w:sz w:val="28"/>
                <w:szCs w:val="28"/>
              </w:rPr>
              <w:t>кругл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, стеклянн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, светящ</w:t>
            </w:r>
            <w:r>
              <w:rPr>
                <w:noProof/>
                <w:sz w:val="28"/>
                <w:szCs w:val="28"/>
              </w:rPr>
              <w:t>ий</w:t>
            </w:r>
            <w:r w:rsidRPr="00684987">
              <w:rPr>
                <w:noProof/>
                <w:sz w:val="28"/>
                <w:szCs w:val="28"/>
              </w:rPr>
              <w:t>ся, висит под потолком</w:t>
            </w:r>
            <w:r>
              <w:rPr>
                <w:noProof/>
                <w:sz w:val="28"/>
                <w:szCs w:val="28"/>
              </w:rPr>
              <w:t>…</w:t>
            </w:r>
          </w:p>
          <w:p w:rsidR="00684987" w:rsidRPr="002B7E4D" w:rsidRDefault="00684987" w:rsidP="00126D38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Стул: </w:t>
            </w:r>
            <w:r w:rsidRPr="00684987">
              <w:rPr>
                <w:noProof/>
                <w:sz w:val="28"/>
                <w:szCs w:val="28"/>
              </w:rPr>
              <w:t>цветн</w:t>
            </w:r>
            <w:r>
              <w:rPr>
                <w:noProof/>
                <w:sz w:val="28"/>
                <w:szCs w:val="28"/>
              </w:rPr>
              <w:t>ой</w:t>
            </w:r>
            <w:r w:rsidRPr="00684987">
              <w:rPr>
                <w:noProof/>
                <w:sz w:val="28"/>
                <w:szCs w:val="28"/>
              </w:rPr>
              <w:t>, нарядн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, весел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, полукругл</w:t>
            </w:r>
            <w:r>
              <w:rPr>
                <w:noProof/>
                <w:sz w:val="28"/>
                <w:szCs w:val="28"/>
              </w:rPr>
              <w:t>ый</w:t>
            </w:r>
            <w:r w:rsidRPr="00684987">
              <w:rPr>
                <w:noProof/>
                <w:sz w:val="28"/>
                <w:szCs w:val="28"/>
              </w:rPr>
              <w:t>…</w:t>
            </w:r>
          </w:p>
        </w:tc>
      </w:tr>
    </w:tbl>
    <w:p w:rsidR="001F4533" w:rsidRDefault="00AA1D20" w:rsidP="00126D38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84987">
        <w:rPr>
          <w:sz w:val="28"/>
          <w:szCs w:val="28"/>
        </w:rPr>
        <w:t xml:space="preserve">Визуализация этих идей </w:t>
      </w:r>
      <w:r w:rsidR="007E7289">
        <w:rPr>
          <w:sz w:val="28"/>
          <w:szCs w:val="28"/>
        </w:rPr>
        <w:t xml:space="preserve">студентами </w:t>
      </w:r>
      <w:r w:rsidR="00684987">
        <w:rPr>
          <w:sz w:val="28"/>
          <w:szCs w:val="28"/>
        </w:rPr>
        <w:t>дает новые образы и формы:</w:t>
      </w:r>
    </w:p>
    <w:p w:rsidR="00684987" w:rsidRDefault="00684987" w:rsidP="00126D38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6CDE" w:rsidRPr="00D76CDE">
        <w:rPr>
          <w:noProof/>
          <w:sz w:val="28"/>
          <w:szCs w:val="28"/>
        </w:rPr>
        <w:drawing>
          <wp:inline distT="0" distB="0" distL="0" distR="0">
            <wp:extent cx="974124" cy="1924448"/>
            <wp:effectExtent l="0" t="0" r="0" b="0"/>
            <wp:docPr id="20" name="Рисунок 20" descr="C:\Users\HOME1\Desktop\стулья фок объект\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1\Desktop\стулья фок объект\1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58" cy="19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D76CDE" w:rsidRPr="00D76CDE">
        <w:rPr>
          <w:noProof/>
          <w:sz w:val="28"/>
          <w:szCs w:val="28"/>
        </w:rPr>
        <w:drawing>
          <wp:inline distT="0" distB="0" distL="0" distR="0">
            <wp:extent cx="927735" cy="1938020"/>
            <wp:effectExtent l="0" t="0" r="5715" b="5080"/>
            <wp:docPr id="42" name="Рисунок 42" descr="C:\Users\HOME1\Desktop\стулья фок объект\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1\Desktop\стулья фок объект\1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C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D76C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D76CDE" w:rsidRPr="00D76CDE">
        <w:rPr>
          <w:noProof/>
          <w:sz w:val="28"/>
          <w:szCs w:val="28"/>
        </w:rPr>
        <w:drawing>
          <wp:inline distT="0" distB="0" distL="0" distR="0">
            <wp:extent cx="1335123" cy="1910838"/>
            <wp:effectExtent l="0" t="0" r="0" b="0"/>
            <wp:docPr id="32" name="Рисунок 32" descr="C:\Users\HOME1\Desktop\стулья фок объект\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1\Desktop\стулья фок объект\1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09" cy="19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D76CD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="00D76CDE" w:rsidRPr="00D76CDE">
        <w:rPr>
          <w:noProof/>
          <w:sz w:val="28"/>
          <w:szCs w:val="28"/>
        </w:rPr>
        <w:drawing>
          <wp:inline distT="0" distB="0" distL="0" distR="0">
            <wp:extent cx="819150" cy="1842135"/>
            <wp:effectExtent l="0" t="0" r="0" b="5715"/>
            <wp:docPr id="41" name="Рисунок 41" descr="C:\Users\HOME1\Desktop\стулья фок объект\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1\Desktop\стулья фок объект\1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86" cy="18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5D" w:rsidRDefault="00D76CDE" w:rsidP="00126D38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6CD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01140" cy="1214755"/>
            <wp:effectExtent l="0" t="0" r="3810" b="4445"/>
            <wp:docPr id="12" name="Рисунок 12" descr="C:\Users\HOME1\Desktop\стулья фок объект\147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1\Desktop\стулья фок объект\1470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987">
        <w:rPr>
          <w:rFonts w:ascii="Times New Roman" w:hAnsi="Times New Roman"/>
          <w:sz w:val="28"/>
          <w:szCs w:val="28"/>
        </w:rPr>
        <w:t xml:space="preserve">         </w:t>
      </w:r>
      <w:r w:rsidRPr="00D76C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59371" cy="1105250"/>
            <wp:effectExtent l="0" t="0" r="0" b="0"/>
            <wp:docPr id="13" name="Рисунок 13" descr="C:\Users\HOME1\Desktop\стулья фок объект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1\Desktop\стулья фок объект\IMG_0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52" cy="11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65A">
        <w:rPr>
          <w:rFonts w:ascii="Times New Roman" w:hAnsi="Times New Roman"/>
          <w:sz w:val="28"/>
          <w:szCs w:val="28"/>
        </w:rPr>
        <w:t xml:space="preserve"> </w:t>
      </w:r>
      <w:r w:rsidR="00684987">
        <w:rPr>
          <w:rFonts w:ascii="Times New Roman" w:hAnsi="Times New Roman"/>
          <w:sz w:val="28"/>
          <w:szCs w:val="28"/>
        </w:rPr>
        <w:t xml:space="preserve">       </w:t>
      </w:r>
      <w:r w:rsidRPr="00D76C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8971" cy="1337471"/>
            <wp:effectExtent l="0" t="0" r="0" b="0"/>
            <wp:docPr id="15" name="Рисунок 15" descr="C:\Users\HOME1\Desktop\стулья фок объект\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1\Desktop\стулья фок объект\14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9" cy="13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987">
        <w:rPr>
          <w:rFonts w:ascii="Times New Roman" w:hAnsi="Times New Roman"/>
          <w:sz w:val="28"/>
          <w:szCs w:val="28"/>
        </w:rPr>
        <w:t xml:space="preserve">   </w:t>
      </w:r>
      <w:r w:rsidR="0056065A">
        <w:rPr>
          <w:rFonts w:ascii="Times New Roman" w:hAnsi="Times New Roman"/>
          <w:sz w:val="28"/>
          <w:szCs w:val="28"/>
        </w:rPr>
        <w:t xml:space="preserve"> </w:t>
      </w:r>
      <w:r w:rsidR="00684987">
        <w:rPr>
          <w:rFonts w:ascii="Times New Roman" w:hAnsi="Times New Roman"/>
          <w:sz w:val="28"/>
          <w:szCs w:val="28"/>
        </w:rPr>
        <w:t xml:space="preserve">    </w:t>
      </w:r>
      <w:r w:rsidRPr="00D76C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87757" cy="1187213"/>
            <wp:effectExtent l="0" t="0" r="0" b="0"/>
            <wp:docPr id="14" name="Рисунок 14" descr="C:\Users\HOME1\Desktop\стулья фок объект\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1\Desktop\стулья фок объект\1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92" cy="11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987">
        <w:rPr>
          <w:rFonts w:ascii="Times New Roman" w:hAnsi="Times New Roman"/>
          <w:sz w:val="28"/>
          <w:szCs w:val="28"/>
        </w:rPr>
        <w:t xml:space="preserve">   </w:t>
      </w:r>
    </w:p>
    <w:p w:rsidR="00C02C79" w:rsidRDefault="00C02C79" w:rsidP="007E7289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 интересно и школьниками, и студентам после творческих усилий и самостоятельной активной деятельности проанализировать существующие дизайн-объекты и осознать, что их идеи ничуть не уступают, а иногда похожи на произведения знаменитых дизайнеров, которые только недавно экспонировались на всемирных выставках.</w:t>
      </w:r>
      <w:r w:rsidR="007E72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Произведения дизайнеров, в которых можно найти:</w:t>
      </w:r>
    </w:p>
    <w:p w:rsidR="00C02C79" w:rsidRDefault="00126D38" w:rsidP="00126D38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Качества и </w:t>
      </w:r>
      <w:r w:rsidR="00C02C79">
        <w:rPr>
          <w:rFonts w:ascii="Times New Roman" w:hAnsi="Times New Roman"/>
          <w:sz w:val="28"/>
          <w:szCs w:val="28"/>
        </w:rPr>
        <w:t>образ дерева</w:t>
      </w:r>
    </w:p>
    <w:p w:rsidR="00C02C79" w:rsidRDefault="0056065A" w:rsidP="00126D38">
      <w:pPr>
        <w:pStyle w:val="2"/>
        <w:spacing w:after="0" w:line="312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606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8218" cy="1213802"/>
            <wp:effectExtent l="0" t="0" r="6350" b="5715"/>
            <wp:docPr id="40" name="Рисунок 40" descr="C:\Users\HOME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1\Desktop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71" cy="12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C79">
        <w:rPr>
          <w:rFonts w:ascii="Times New Roman" w:hAnsi="Times New Roman"/>
          <w:sz w:val="28"/>
          <w:szCs w:val="28"/>
        </w:rPr>
        <w:t xml:space="preserve">  </w:t>
      </w:r>
      <w:r w:rsidR="007E7289"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6E3021">
            <wp:extent cx="853032" cy="1222388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65" cy="1244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C79">
        <w:rPr>
          <w:rFonts w:ascii="Times New Roman" w:hAnsi="Times New Roman"/>
          <w:sz w:val="28"/>
          <w:szCs w:val="28"/>
        </w:rPr>
        <w:t xml:space="preserve">  </w:t>
      </w:r>
      <w:r w:rsidR="007E7289">
        <w:rPr>
          <w:rFonts w:ascii="Times New Roman" w:hAnsi="Times New Roman"/>
          <w:sz w:val="28"/>
          <w:szCs w:val="28"/>
        </w:rPr>
        <w:t xml:space="preserve">   </w:t>
      </w:r>
      <w:r w:rsidR="00C02C79">
        <w:rPr>
          <w:rFonts w:ascii="Times New Roman" w:hAnsi="Times New Roman"/>
          <w:sz w:val="28"/>
          <w:szCs w:val="28"/>
        </w:rPr>
        <w:t xml:space="preserve">  </w:t>
      </w:r>
      <w:r w:rsidR="00D76CDE" w:rsidRPr="00D76C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92963" cy="1081026"/>
            <wp:effectExtent l="0" t="0" r="7620" b="5080"/>
            <wp:docPr id="10" name="Рисунок 10" descr="D:\Documents\Работа\институт\КАФЕДРА ДПИ\МОИ ЛЕКЦИИ\ТХТ\арт стуль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та\институт\КАФЕДРА ДПИ\МОИ ЛЕКЦИИ\ТХТ\арт стулья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65" cy="110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C79">
        <w:rPr>
          <w:rFonts w:ascii="Times New Roman" w:hAnsi="Times New Roman"/>
          <w:sz w:val="28"/>
          <w:szCs w:val="28"/>
        </w:rPr>
        <w:t xml:space="preserve"> </w:t>
      </w:r>
      <w:r w:rsidR="007E7289"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C02D17E">
            <wp:extent cx="1692322" cy="89930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55" cy="92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C79">
        <w:rPr>
          <w:rFonts w:ascii="Times New Roman" w:hAnsi="Times New Roman"/>
          <w:sz w:val="28"/>
          <w:szCs w:val="28"/>
        </w:rPr>
        <w:t xml:space="preserve">    </w:t>
      </w:r>
      <w:r w:rsidR="00C02C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134A5D">
            <wp:extent cx="1023582" cy="851552"/>
            <wp:effectExtent l="0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84" cy="87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D38" w:rsidRDefault="00126D38" w:rsidP="00126D38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 змеи</w:t>
      </w:r>
    </w:p>
    <w:p w:rsidR="00126D38" w:rsidRDefault="006356DB" w:rsidP="00126D38">
      <w:pPr>
        <w:pStyle w:val="2"/>
        <w:spacing w:after="0" w:line="312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126D3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30FE96">
            <wp:extent cx="684075" cy="898582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6" cy="92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D38">
        <w:rPr>
          <w:rFonts w:ascii="Times New Roman" w:hAnsi="Times New Roman"/>
          <w:sz w:val="28"/>
          <w:szCs w:val="28"/>
        </w:rPr>
        <w:t xml:space="preserve">              </w:t>
      </w:r>
      <w:r w:rsidR="00D76CDE" w:rsidRPr="00D76C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2351" cy="892547"/>
            <wp:effectExtent l="0" t="0" r="0" b="3175"/>
            <wp:docPr id="9" name="Рисунок 9" descr="D:\Documents\Работа\институт\КАФЕДРА ДПИ\МОИ ЛЕКЦИИ\ТХТ\арт стулья\40 Fiocco.Busnell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та\институт\КАФЕДРА ДПИ\МОИ ЛЕКЦИИ\ТХТ\арт стулья\40 Fiocco.Busnelli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17" cy="92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D38">
        <w:rPr>
          <w:rFonts w:ascii="Times New Roman" w:hAnsi="Times New Roman"/>
          <w:sz w:val="28"/>
          <w:szCs w:val="28"/>
        </w:rPr>
        <w:t xml:space="preserve">           </w:t>
      </w:r>
      <w:r w:rsidR="00126D3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102D32">
            <wp:extent cx="1021278" cy="87034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97" cy="9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0F4">
        <w:rPr>
          <w:rFonts w:ascii="Times New Roman" w:hAnsi="Times New Roman"/>
          <w:sz w:val="28"/>
          <w:szCs w:val="28"/>
        </w:rPr>
        <w:t xml:space="preserve">   </w:t>
      </w:r>
      <w:r w:rsidR="00126D38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 w:rsidR="00D76CDE" w:rsidRPr="00D76C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50877" cy="867776"/>
            <wp:effectExtent l="0" t="0" r="0" b="8890"/>
            <wp:docPr id="11" name="Рисунок 11" descr="D:\Documents\Работа\институт\КАФЕДРА ДПИ\МОИ ЛЕКЦИИ\ТХТ\арт стулья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та\институт\КАФЕДРА ДПИ\МОИ ЛЕКЦИИ\ТХТ\арт стулья\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43" cy="8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6D38" w:rsidRDefault="006356DB" w:rsidP="00126D38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качества и </w:t>
      </w:r>
      <w:r w:rsidR="00126D38">
        <w:rPr>
          <w:rFonts w:ascii="Times New Roman" w:hAnsi="Times New Roman"/>
          <w:sz w:val="28"/>
          <w:szCs w:val="28"/>
        </w:rPr>
        <w:t xml:space="preserve">образ лампы </w:t>
      </w:r>
    </w:p>
    <w:p w:rsidR="00126D38" w:rsidRDefault="00126D38" w:rsidP="00126D38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C1354C">
            <wp:extent cx="1211283" cy="85913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57" cy="87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A0789C">
            <wp:extent cx="1056904" cy="798322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07" cy="81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6356D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ECAA95">
            <wp:extent cx="807522" cy="817436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6" cy="851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C79" w:rsidRDefault="00C02C79" w:rsidP="00126D38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 радуги</w:t>
      </w:r>
    </w:p>
    <w:p w:rsidR="00C02C79" w:rsidRDefault="006356DB" w:rsidP="00126D38">
      <w:pPr>
        <w:pStyle w:val="2"/>
        <w:spacing w:after="0" w:line="312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76CDE" w:rsidRPr="00D76C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3265" cy="819150"/>
            <wp:effectExtent l="0" t="0" r="635" b="0"/>
            <wp:docPr id="8" name="Рисунок 8" descr="D:\Documents\Работа\институт\КАФЕДРА ДПИ\МОИ ЛЕКЦИИ\ТХТ\арт стулья\38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та\институт\КАФЕДРА ДПИ\МОИ ЛЕКЦИИ\ТХТ\арт стулья\3800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175E01">
            <wp:extent cx="1029390" cy="84985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1" cy="87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C7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7F2C93">
            <wp:extent cx="1270660" cy="888134"/>
            <wp:effectExtent l="0" t="0" r="571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76" cy="91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C7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sz w:val="28"/>
          <w:szCs w:val="28"/>
        </w:rPr>
        <w:t xml:space="preserve">  </w:t>
      </w:r>
      <w:r w:rsidR="00C02C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BDBC64">
            <wp:extent cx="950026" cy="871814"/>
            <wp:effectExtent l="0" t="0" r="254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19" cy="8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C79">
        <w:rPr>
          <w:rFonts w:ascii="Times New Roman" w:hAnsi="Times New Roman"/>
          <w:sz w:val="28"/>
          <w:szCs w:val="28"/>
        </w:rPr>
        <w:t xml:space="preserve">   </w:t>
      </w:r>
    </w:p>
    <w:p w:rsidR="006356DB" w:rsidRDefault="006356DB" w:rsidP="006356DB">
      <w:pPr>
        <w:pStyle w:val="2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56DB">
        <w:rPr>
          <w:rFonts w:ascii="Times New Roman" w:hAnsi="Times New Roman"/>
          <w:b/>
          <w:sz w:val="28"/>
          <w:szCs w:val="28"/>
        </w:rPr>
        <w:t xml:space="preserve">Достоинства </w:t>
      </w:r>
      <w:r>
        <w:rPr>
          <w:rFonts w:ascii="Times New Roman" w:hAnsi="Times New Roman"/>
          <w:sz w:val="28"/>
          <w:szCs w:val="28"/>
        </w:rPr>
        <w:t>метода фокальных объектов: п</w:t>
      </w:r>
      <w:r w:rsidRPr="006356DB">
        <w:rPr>
          <w:rFonts w:ascii="Times New Roman" w:hAnsi="Times New Roman"/>
          <w:sz w:val="28"/>
          <w:szCs w:val="28"/>
        </w:rPr>
        <w:t>ростота изучения</w:t>
      </w:r>
      <w:r>
        <w:rPr>
          <w:rFonts w:ascii="Times New Roman" w:hAnsi="Times New Roman"/>
          <w:sz w:val="28"/>
          <w:szCs w:val="28"/>
        </w:rPr>
        <w:t>; в</w:t>
      </w:r>
      <w:r w:rsidRPr="006356DB">
        <w:rPr>
          <w:rFonts w:ascii="Times New Roman" w:hAnsi="Times New Roman"/>
          <w:sz w:val="28"/>
          <w:szCs w:val="28"/>
        </w:rPr>
        <w:t>ероятность неожиданных комбинаций</w:t>
      </w:r>
      <w:r>
        <w:rPr>
          <w:rFonts w:ascii="Times New Roman" w:hAnsi="Times New Roman"/>
          <w:sz w:val="28"/>
          <w:szCs w:val="28"/>
        </w:rPr>
        <w:t xml:space="preserve">; </w:t>
      </w:r>
      <w:r w:rsidR="00B960D4">
        <w:rPr>
          <w:rFonts w:ascii="Times New Roman" w:hAnsi="Times New Roman"/>
          <w:sz w:val="28"/>
          <w:szCs w:val="28"/>
        </w:rPr>
        <w:t xml:space="preserve">он </w:t>
      </w:r>
      <w:r>
        <w:rPr>
          <w:rFonts w:ascii="Times New Roman" w:hAnsi="Times New Roman"/>
          <w:sz w:val="28"/>
          <w:szCs w:val="28"/>
        </w:rPr>
        <w:t>х</w:t>
      </w:r>
      <w:r w:rsidRPr="006356DB">
        <w:rPr>
          <w:rFonts w:ascii="Times New Roman" w:hAnsi="Times New Roman"/>
          <w:sz w:val="28"/>
          <w:szCs w:val="28"/>
        </w:rPr>
        <w:t>орошо развивает фантазию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356DB">
        <w:rPr>
          <w:rFonts w:ascii="Times New Roman" w:hAnsi="Times New Roman"/>
          <w:b/>
          <w:sz w:val="28"/>
          <w:szCs w:val="28"/>
        </w:rPr>
        <w:t>Недостатки</w:t>
      </w:r>
      <w:r>
        <w:rPr>
          <w:rFonts w:ascii="Times New Roman" w:hAnsi="Times New Roman"/>
          <w:sz w:val="28"/>
          <w:szCs w:val="28"/>
        </w:rPr>
        <w:t xml:space="preserve"> метода: </w:t>
      </w:r>
      <w:r w:rsidR="00B960D4">
        <w:rPr>
          <w:rFonts w:ascii="Times New Roman" w:hAnsi="Times New Roman"/>
          <w:sz w:val="28"/>
          <w:szCs w:val="28"/>
        </w:rPr>
        <w:t xml:space="preserve">он </w:t>
      </w:r>
      <w:r>
        <w:rPr>
          <w:rFonts w:ascii="Times New Roman" w:hAnsi="Times New Roman"/>
          <w:sz w:val="28"/>
          <w:szCs w:val="28"/>
        </w:rPr>
        <w:t>н</w:t>
      </w:r>
      <w:r w:rsidRPr="006356DB">
        <w:rPr>
          <w:rFonts w:ascii="Times New Roman" w:hAnsi="Times New Roman"/>
          <w:sz w:val="28"/>
          <w:szCs w:val="28"/>
        </w:rPr>
        <w:t>е годится для решения сложных задач</w:t>
      </w:r>
      <w:r>
        <w:rPr>
          <w:rFonts w:ascii="Times New Roman" w:hAnsi="Times New Roman"/>
          <w:sz w:val="28"/>
          <w:szCs w:val="28"/>
        </w:rPr>
        <w:t>; н</w:t>
      </w:r>
      <w:r w:rsidRPr="006356DB">
        <w:rPr>
          <w:rFonts w:ascii="Times New Roman" w:hAnsi="Times New Roman"/>
          <w:sz w:val="28"/>
          <w:szCs w:val="28"/>
        </w:rPr>
        <w:t>ет критериев отбора идей</w:t>
      </w:r>
      <w:r>
        <w:rPr>
          <w:rFonts w:ascii="Times New Roman" w:hAnsi="Times New Roman"/>
          <w:sz w:val="28"/>
          <w:szCs w:val="28"/>
        </w:rPr>
        <w:t xml:space="preserve">. Результатом подобного тренинга творческого мышления является как овладение технологией мышления и создания новых форм, так и рост </w:t>
      </w:r>
      <w:r w:rsidRPr="006356DB">
        <w:rPr>
          <w:rFonts w:ascii="Times New Roman" w:hAnsi="Times New Roman"/>
          <w:sz w:val="28"/>
          <w:szCs w:val="28"/>
        </w:rPr>
        <w:t>профессиональн</w:t>
      </w:r>
      <w:r>
        <w:rPr>
          <w:rFonts w:ascii="Times New Roman" w:hAnsi="Times New Roman"/>
          <w:sz w:val="28"/>
          <w:szCs w:val="28"/>
        </w:rPr>
        <w:t>ого</w:t>
      </w:r>
      <w:r w:rsidRPr="006356DB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Pr="006356DB">
        <w:rPr>
          <w:rFonts w:ascii="Times New Roman" w:hAnsi="Times New Roman"/>
          <w:sz w:val="28"/>
          <w:szCs w:val="28"/>
        </w:rPr>
        <w:t>, радость открытий и достижений.</w:t>
      </w:r>
    </w:p>
    <w:sectPr w:rsidR="006356DB" w:rsidSect="00126D38">
      <w:pgSz w:w="11906" w:h="16838"/>
      <w:pgMar w:top="737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91A"/>
    <w:multiLevelType w:val="hybridMultilevel"/>
    <w:tmpl w:val="016AB77E"/>
    <w:lvl w:ilvl="0" w:tplc="D31A4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D13BED"/>
    <w:multiLevelType w:val="hybridMultilevel"/>
    <w:tmpl w:val="46C097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10680"/>
    <w:multiLevelType w:val="hybridMultilevel"/>
    <w:tmpl w:val="0CE881E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2D"/>
    <w:rsid w:val="00032547"/>
    <w:rsid w:val="00126D38"/>
    <w:rsid w:val="00143C5E"/>
    <w:rsid w:val="001567D5"/>
    <w:rsid w:val="001F4533"/>
    <w:rsid w:val="002B7E4D"/>
    <w:rsid w:val="0056065A"/>
    <w:rsid w:val="006356DB"/>
    <w:rsid w:val="0068315D"/>
    <w:rsid w:val="00684987"/>
    <w:rsid w:val="007E7289"/>
    <w:rsid w:val="008A2F2D"/>
    <w:rsid w:val="008C3D18"/>
    <w:rsid w:val="00A020F4"/>
    <w:rsid w:val="00A212C8"/>
    <w:rsid w:val="00AA1D20"/>
    <w:rsid w:val="00AF10D8"/>
    <w:rsid w:val="00B21102"/>
    <w:rsid w:val="00B43A74"/>
    <w:rsid w:val="00B7307F"/>
    <w:rsid w:val="00B960D4"/>
    <w:rsid w:val="00C02C79"/>
    <w:rsid w:val="00D76CDE"/>
    <w:rsid w:val="00FB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EB406-52A2-4FDB-9492-B30BACBA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8A2F2D"/>
    <w:pPr>
      <w:outlineLvl w:val="0"/>
    </w:pPr>
    <w:rPr>
      <w:b/>
      <w:bCs/>
      <w:color w:val="000000"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2F2D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paragraph" w:styleId="2">
    <w:name w:val="Body Text Indent 2"/>
    <w:basedOn w:val="a"/>
    <w:link w:val="20"/>
    <w:rsid w:val="008A2F2D"/>
    <w:pPr>
      <w:spacing w:after="120" w:line="480" w:lineRule="auto"/>
      <w:ind w:left="283"/>
    </w:pPr>
    <w:rPr>
      <w:rFonts w:ascii="Arial" w:hAnsi="Arial"/>
      <w:szCs w:val="20"/>
    </w:rPr>
  </w:style>
  <w:style w:type="character" w:customStyle="1" w:styleId="20">
    <w:name w:val="Основной текст с отступом 2 Знак"/>
    <w:basedOn w:val="a0"/>
    <w:link w:val="2"/>
    <w:rsid w:val="008A2F2D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AA1D20"/>
    <w:pPr>
      <w:ind w:left="720"/>
      <w:contextualSpacing/>
    </w:pPr>
  </w:style>
  <w:style w:type="table" w:styleId="a4">
    <w:name w:val="Table Grid"/>
    <w:basedOn w:val="a1"/>
    <w:uiPriority w:val="39"/>
    <w:rsid w:val="00AA1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HOME1</cp:lastModifiedBy>
  <cp:revision>15</cp:revision>
  <dcterms:created xsi:type="dcterms:W3CDTF">2014-04-10T18:05:00Z</dcterms:created>
  <dcterms:modified xsi:type="dcterms:W3CDTF">2014-04-20T17:57:00Z</dcterms:modified>
</cp:coreProperties>
</file>