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D4" w:rsidRDefault="008926D4" w:rsidP="00E53D0A">
      <w:pPr>
        <w:jc w:val="center"/>
      </w:pPr>
    </w:p>
    <w:p w:rsidR="00E438EE" w:rsidRDefault="00E438EE"/>
    <w:p w:rsidR="00E53D0A" w:rsidRPr="00E53D0A" w:rsidRDefault="00E53D0A" w:rsidP="00E53D0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53D0A">
        <w:rPr>
          <w:rFonts w:ascii="Times New Roman" w:hAnsi="Times New Roman" w:cs="Times New Roman"/>
          <w:sz w:val="32"/>
          <w:szCs w:val="32"/>
        </w:rPr>
        <w:t>Руденко Евгения Владимир</w:t>
      </w:r>
      <w:r w:rsidR="00EE1BCF">
        <w:rPr>
          <w:rFonts w:ascii="Times New Roman" w:hAnsi="Times New Roman" w:cs="Times New Roman"/>
          <w:sz w:val="32"/>
          <w:szCs w:val="32"/>
        </w:rPr>
        <w:t xml:space="preserve">овна  - заведующая   </w:t>
      </w:r>
      <w:proofErr w:type="spellStart"/>
      <w:r w:rsidR="00EE1BCF">
        <w:rPr>
          <w:rFonts w:ascii="Times New Roman" w:hAnsi="Times New Roman" w:cs="Times New Roman"/>
          <w:sz w:val="32"/>
          <w:szCs w:val="32"/>
        </w:rPr>
        <w:t>выставочно</w:t>
      </w:r>
      <w:proofErr w:type="spellEnd"/>
      <w:r w:rsidRPr="00E53D0A">
        <w:rPr>
          <w:rFonts w:ascii="Times New Roman" w:hAnsi="Times New Roman" w:cs="Times New Roman"/>
          <w:sz w:val="32"/>
          <w:szCs w:val="32"/>
        </w:rPr>
        <w:t>–просветительской деятельностью ДХШ, преподаватель высшей категории.</w:t>
      </w:r>
    </w:p>
    <w:p w:rsidR="00E53D0A" w:rsidRPr="00E53D0A" w:rsidRDefault="00E53D0A" w:rsidP="00E53D0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53D0A">
        <w:rPr>
          <w:rFonts w:ascii="Times New Roman" w:hAnsi="Times New Roman" w:cs="Times New Roman"/>
          <w:sz w:val="32"/>
          <w:szCs w:val="32"/>
        </w:rPr>
        <w:t>Образование – Калининградский Государственный Университет.</w:t>
      </w:r>
    </w:p>
    <w:p w:rsidR="00E438EE" w:rsidRDefault="00E438EE" w:rsidP="00E53D0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Обучая детей изобразительной грамоте, считаю важным дать профессиональную базу, развить художественное восприятие, заложить фундамент, развить художественное восприятие, вкус, образное мышление, расширить кругозор, возможность формирования своего вид</w:t>
      </w:r>
      <w:r w:rsidR="008B6F6E">
        <w:rPr>
          <w:rFonts w:ascii="Times New Roman" w:hAnsi="Times New Roman" w:cs="Times New Roman"/>
          <w:sz w:val="32"/>
          <w:szCs w:val="32"/>
        </w:rPr>
        <w:t>енья. Учиться мыслить, сочинять</w:t>
      </w:r>
      <w:r>
        <w:rPr>
          <w:rFonts w:ascii="Times New Roman" w:hAnsi="Times New Roman" w:cs="Times New Roman"/>
          <w:sz w:val="32"/>
          <w:szCs w:val="32"/>
        </w:rPr>
        <w:t xml:space="preserve">, наблюдать, учиться рисовать, писать и компоновать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необходимое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условия для развития будущего художника, для создания настоящего произведения.</w:t>
      </w:r>
    </w:p>
    <w:p w:rsidR="00E438EE" w:rsidRDefault="00E438EE" w:rsidP="00E53D0A">
      <w:pPr>
        <w:ind w:left="-567"/>
      </w:pPr>
    </w:p>
    <w:p w:rsidR="00E438EE" w:rsidRDefault="00E438EE"/>
    <w:sectPr w:rsidR="00E438EE" w:rsidSect="0089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FD"/>
    <w:rsid w:val="003B09FD"/>
    <w:rsid w:val="00655C29"/>
    <w:rsid w:val="008926D4"/>
    <w:rsid w:val="008B6F6E"/>
    <w:rsid w:val="009052E3"/>
    <w:rsid w:val="00924C40"/>
    <w:rsid w:val="00BD6BC5"/>
    <w:rsid w:val="00E438EE"/>
    <w:rsid w:val="00E53D0A"/>
    <w:rsid w:val="00E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2016-09-19T09:59:00Z</cp:lastPrinted>
  <dcterms:created xsi:type="dcterms:W3CDTF">2015-09-23T09:04:00Z</dcterms:created>
  <dcterms:modified xsi:type="dcterms:W3CDTF">2016-09-19T14:16:00Z</dcterms:modified>
</cp:coreProperties>
</file>