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17B" w:rsidRPr="00B826C6" w:rsidRDefault="000E317B" w:rsidP="000E317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/>
          <w:color w:val="000000"/>
        </w:rPr>
      </w:pPr>
      <w:r w:rsidRPr="00B826C6">
        <w:rPr>
          <w:b/>
          <w:color w:val="000000"/>
        </w:rPr>
        <w:t>Этапы работы над декоративной композицией</w:t>
      </w:r>
    </w:p>
    <w:p w:rsidR="000E317B" w:rsidRDefault="000E317B" w:rsidP="000E317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B826C6">
        <w:rPr>
          <w:color w:val="000000"/>
        </w:rPr>
        <w:t>Работа над декоративной композицией включает в себя следующие этапы</w:t>
      </w:r>
      <w:r>
        <w:rPr>
          <w:color w:val="000000"/>
        </w:rPr>
        <w:t>:</w:t>
      </w:r>
    </w:p>
    <w:p w:rsidR="000E317B" w:rsidRDefault="000E317B" w:rsidP="000E317B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color w:val="000000"/>
        </w:rPr>
        <w:t>Изучение законов декоративной композиции.</w:t>
      </w:r>
    </w:p>
    <w:p w:rsidR="000E317B" w:rsidRDefault="000E317B" w:rsidP="000E317B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color w:val="000000"/>
        </w:rPr>
        <w:t>Изучение типов и видов композиции в произведениях мастеров декоративного творчества, методов и приемов ее выполнения, особенностями, характерными признаками художественной росписи.</w:t>
      </w:r>
    </w:p>
    <w:p w:rsidR="000E317B" w:rsidRDefault="000E317B" w:rsidP="000E317B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color w:val="000000"/>
        </w:rPr>
        <w:t>Определение замысла декоративной композиции и выбора темы художественной росписи, продумывание росписи по форме изделия, подборка необходимого материала.</w:t>
      </w:r>
    </w:p>
    <w:p w:rsidR="000E317B" w:rsidRDefault="000E317B" w:rsidP="000E317B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color w:val="000000"/>
        </w:rPr>
        <w:t>Составление эскиза декоративной композиции и его развития при решении композиционного замысла.</w:t>
      </w:r>
    </w:p>
    <w:p w:rsidR="000E317B" w:rsidRDefault="000E317B" w:rsidP="000E317B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color w:val="000000"/>
        </w:rPr>
        <w:t>Выбор размера произведения, который должен соответствовать содержанию и композиции работы, рациональном размещении на плоскости в пределах заданного формата.</w:t>
      </w:r>
    </w:p>
    <w:p w:rsidR="000E317B" w:rsidRDefault="000E317B" w:rsidP="000E317B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color w:val="000000"/>
        </w:rPr>
        <w:t>Раскрытие понятий формы и содержания на основе законов композиции, соблюдении единства формы и содержания, композиционного единства графических, тоновых и цветовых отношений.</w:t>
      </w:r>
    </w:p>
    <w:p w:rsidR="000E317B" w:rsidRPr="00562683" w:rsidRDefault="007E66E6" w:rsidP="000E317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работы над декоративной композицией важна м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атериальная основа (ткань, металл, дерево и т. д.)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Довольно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ней используется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орнамент,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разнообразные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узоры на тканях, в кружевах, на подносах, </w:t>
      </w:r>
      <w:r w:rsidR="009B0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досках, игрушках. В орнамент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может быть использован</w:t>
      </w:r>
      <w:r w:rsidR="009B0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стилизация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любо</w:t>
      </w:r>
      <w:r w:rsidR="009B0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</w:t>
      </w:r>
      <w:r w:rsidR="009B0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Условность в декоративно-прикладном искусстве проявляется и в трактовке цвета. Допускается покрытие цветом без светотени, бликов, рефлексов. </w:t>
      </w:r>
      <w:r w:rsidR="009B0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может быть использована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мер</w:t>
      </w:r>
      <w:r w:rsidR="00603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насыщенности и количество красок</w:t>
      </w:r>
      <w:r w:rsidR="00603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ярких, интенсивных или же, напротив, </w:t>
      </w:r>
      <w:r w:rsidR="00603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пастельных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603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хотя 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произведения декоративно-прикладного искусства характеризуются сочетанием насыщенных цветов).</w:t>
      </w:r>
    </w:p>
    <w:p w:rsidR="000E317B" w:rsidRPr="00562683" w:rsidRDefault="00603402" w:rsidP="000E317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один из законов декоративной композиции п</w:t>
      </w:r>
      <w:r w:rsidR="000E3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ростота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рисунка и декоративность цвета влияют на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ее 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наглядно это выражено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произведения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декоративно-прикладного искусства, выполненны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 различных материалах.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этом следует учитывать 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разделени</w:t>
      </w:r>
      <w:r w:rsidR="005E7B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предметов декоративно-прикладного искусства на две группы</w:t>
      </w:r>
      <w:r w:rsidR="000E3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предметы </w:t>
      </w:r>
      <w:r w:rsidR="005E7B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быта</w:t>
      </w:r>
      <w:r w:rsidR="000E3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 мебель, </w:t>
      </w:r>
      <w:r w:rsidR="005E7B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посуда</w:t>
      </w:r>
      <w:r w:rsidR="000E3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одежда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E3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(х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удожественное начало здесь прямо связано с целесообразностью и выразительностью формы предмета</w:t>
      </w:r>
      <w:r w:rsidR="000E3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п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редметы декоративного назначения</w:t>
      </w:r>
      <w:r w:rsidR="000E3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допускают гораздо более широкое и свободное использование композиционных средств</w:t>
      </w:r>
      <w:r w:rsidR="000E3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17B" w:rsidRPr="00562683" w:rsidRDefault="005E7BF8" w:rsidP="000E317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ромежуточным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формами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между декоративно-прикладным и станковым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искусством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являются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мозаика, панно, гобелен, плафон, декоративные статуи, которые тесно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связаны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 архитектурной средой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могут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выступать</w:t>
      </w:r>
      <w:r w:rsidR="000E317B" w:rsidRPr="00562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самостоятельные художественные произведения.</w:t>
      </w:r>
    </w:p>
    <w:p w:rsidR="005E7BF8" w:rsidRPr="005E7BF8" w:rsidRDefault="005E7BF8" w:rsidP="005E7BF8">
      <w:pPr>
        <w:spacing w:after="0" w:line="250" w:lineRule="atLeas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7BF8">
        <w:rPr>
          <w:rFonts w:ascii="Times New Roman" w:hAnsi="Times New Roman" w:cs="Times New Roman"/>
          <w:b/>
          <w:sz w:val="24"/>
          <w:szCs w:val="24"/>
        </w:rPr>
        <w:t xml:space="preserve">Темы лекционных и практических занятий </w:t>
      </w:r>
    </w:p>
    <w:p w:rsidR="005E7BF8" w:rsidRDefault="005E7BF8" w:rsidP="005E7BF8">
      <w:pPr>
        <w:spacing w:after="0" w:line="250" w:lineRule="atLeast"/>
        <w:ind w:firstLine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E7BF8">
        <w:rPr>
          <w:rFonts w:ascii="Times New Roman" w:hAnsi="Times New Roman" w:cs="Times New Roman"/>
          <w:b/>
          <w:sz w:val="24"/>
          <w:szCs w:val="24"/>
          <w:lang w:eastAsia="ru-RU"/>
        </w:rPr>
        <w:t>Тема 1. Применить средства художественной выразительности</w:t>
      </w:r>
      <w:r w:rsidRPr="00370DB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декоративной композиции: предметность, пропорции, ритм, масштаб, используя свойства декоративной тематической композиции, законы декоративной тематической композиции, приемы построения композиции.</w:t>
      </w:r>
    </w:p>
    <w:p w:rsidR="005E7BF8" w:rsidRDefault="005E7BF8" w:rsidP="005E7BF8">
      <w:pPr>
        <w:shd w:val="clear" w:color="auto" w:fill="FFFFFF"/>
        <w:spacing w:after="0" w:line="270" w:lineRule="atLeast"/>
        <w:ind w:firstLine="426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Лекционное занятие.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Сюжетная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анималистическая декоративная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композиция.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Соответствие декоративной композиции выбранному формату.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законы</w:t>
      </w:r>
      <w:r w:rsidRPr="00E16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декоративной композиции: равновесие мотива и среды,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трехкомпонентности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статики и динамики, соподчинения, доминанты, контраста, правила группирования, орнаментального контрапункта (если орнаментальная композиция), простоты, наложение и врезка, членение, формат, масштаб и пропорции, ритм и метр, контраст и нюанс, цвет, композиционные оси.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Замкнутая, открытая композиция. </w:t>
      </w:r>
    </w:p>
    <w:p w:rsidR="005E7BF8" w:rsidRPr="002A50B0" w:rsidRDefault="005E7BF8" w:rsidP="005E7BF8">
      <w:pPr>
        <w:shd w:val="clear" w:color="auto" w:fill="FFFFFF"/>
        <w:spacing w:after="0" w:line="270" w:lineRule="atLeast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Особенности приемов декоративной композиции в художественной росписи: по кости, дереву, металлу, ткани, папье-маше (Федоскино, Палех, Мстера, Холуй,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Жостово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Гжель, Хохлома).</w:t>
      </w:r>
      <w:proofErr w:type="gramEnd"/>
    </w:p>
    <w:p w:rsidR="005E7BF8" w:rsidRPr="004B285E" w:rsidRDefault="005E7BF8" w:rsidP="005E7BF8">
      <w:pPr>
        <w:shd w:val="clear" w:color="auto" w:fill="FFFFFF"/>
        <w:spacing w:after="0" w:line="33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Практическая работа.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  Выбор сюжета, составление композиции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выбранн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ому формату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Выполнение эскизов.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Материал:</w:t>
      </w: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бумага, карандаш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гуашь, кисти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  Выполнение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композиции на плоскости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Материал:</w:t>
      </w: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бумага, карандаш</w:t>
      </w:r>
      <w:proofErr w:type="gramStart"/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гуашь, кисти № 1-6.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 перевод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эскиза на плоскость листа по форме композиции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заливка цветом основных плоскостей;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 подмалевка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элементов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E7BF8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декорирование работы.</w:t>
      </w:r>
    </w:p>
    <w:p w:rsidR="005E7BF8" w:rsidRPr="00C77BB1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работ, обсуждение, самооценка.</w:t>
      </w:r>
    </w:p>
    <w:p w:rsidR="005E7BF8" w:rsidRDefault="005E7BF8" w:rsidP="005E7BF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F1419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F1419"/>
          <w:sz w:val="24"/>
          <w:szCs w:val="24"/>
          <w:lang w:eastAsia="ru-RU"/>
        </w:rPr>
        <w:t xml:space="preserve">Тема 2. </w:t>
      </w:r>
      <w:r w:rsidRPr="00370DB9">
        <w:rPr>
          <w:rFonts w:ascii="Times New Roman" w:hAnsi="Times New Roman" w:cs="Times New Roman"/>
          <w:b/>
          <w:color w:val="0F1419"/>
          <w:sz w:val="24"/>
          <w:szCs w:val="24"/>
          <w:lang w:eastAsia="ru-RU"/>
        </w:rPr>
        <w:t>Подобрать родственные цвета для создания композиции художественной росписи. Выполнить</w:t>
      </w:r>
      <w:r>
        <w:rPr>
          <w:rFonts w:ascii="Times New Roman" w:hAnsi="Times New Roman" w:cs="Times New Roman"/>
          <w:b/>
          <w:color w:val="0F1419"/>
          <w:sz w:val="24"/>
          <w:szCs w:val="24"/>
          <w:lang w:eastAsia="ru-RU"/>
        </w:rPr>
        <w:t xml:space="preserve"> декоративную</w:t>
      </w:r>
      <w:r w:rsidRPr="00370DB9">
        <w:rPr>
          <w:rFonts w:ascii="Times New Roman" w:hAnsi="Times New Roman" w:cs="Times New Roman"/>
          <w:b/>
          <w:color w:val="0F1419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0F1419"/>
          <w:sz w:val="24"/>
          <w:szCs w:val="24"/>
          <w:lang w:eastAsia="ru-RU"/>
        </w:rPr>
        <w:t xml:space="preserve">композицию </w:t>
      </w:r>
      <w:r w:rsidRPr="00370DB9">
        <w:rPr>
          <w:rFonts w:ascii="Times New Roman" w:hAnsi="Times New Roman" w:cs="Times New Roman"/>
          <w:b/>
          <w:color w:val="0F1419"/>
          <w:sz w:val="24"/>
          <w:szCs w:val="24"/>
          <w:lang w:eastAsia="ru-RU"/>
        </w:rPr>
        <w:t>натюрморт</w:t>
      </w:r>
      <w:r>
        <w:rPr>
          <w:rFonts w:ascii="Times New Roman" w:hAnsi="Times New Roman" w:cs="Times New Roman"/>
          <w:b/>
          <w:color w:val="0F1419"/>
          <w:sz w:val="24"/>
          <w:szCs w:val="24"/>
          <w:lang w:eastAsia="ru-RU"/>
        </w:rPr>
        <w:t>а</w:t>
      </w:r>
      <w:r w:rsidRPr="00370DB9">
        <w:rPr>
          <w:rFonts w:ascii="Times New Roman" w:hAnsi="Times New Roman" w:cs="Times New Roman"/>
          <w:b/>
          <w:color w:val="0F1419"/>
          <w:sz w:val="24"/>
          <w:szCs w:val="24"/>
          <w:lang w:eastAsia="ru-RU"/>
        </w:rPr>
        <w:t>.</w:t>
      </w:r>
    </w:p>
    <w:p w:rsidR="005E7BF8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0C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Лекционное занятие.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77BB1">
        <w:rPr>
          <w:rFonts w:ascii="Times New Roman" w:hAnsi="Times New Roman" w:cs="Times New Roman"/>
          <w:color w:val="0F1419"/>
          <w:sz w:val="24"/>
          <w:szCs w:val="24"/>
          <w:lang w:eastAsia="ru-RU"/>
        </w:rPr>
        <w:t xml:space="preserve">Стилизация натюрморта. </w:t>
      </w:r>
      <w:r>
        <w:rPr>
          <w:rFonts w:ascii="Times New Roman" w:hAnsi="Times New Roman" w:cs="Times New Roman"/>
          <w:color w:val="0F1419"/>
          <w:sz w:val="24"/>
          <w:szCs w:val="24"/>
          <w:lang w:eastAsia="ru-RU"/>
        </w:rPr>
        <w:t>Цвет в декоративной композиции. Родственные цвета.</w:t>
      </w:r>
      <w:r w:rsidRPr="00204B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Монокомпозиция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Трансформация предметных форм в орнаментальные мотивы. Орнаменты.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Практическая работа.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  Выбор сюжета, составление композиции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натюрморта по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выбранной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теме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Выполнение эскизов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тематического натюрморта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Материал:</w:t>
      </w: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бумага, карандаш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гуашь, кисти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  Выполнение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композиции на плоскости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Материал:</w:t>
      </w: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бумага, карандаш</w:t>
      </w:r>
      <w:proofErr w:type="gramStart"/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гуашь, кисти № 1-6.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 перевод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эскиза натюрморта на плоскость листа по форме композиции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заливка цветом основных плоскостей;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 подмалевка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элементов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E7BF8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декорирование работы.</w:t>
      </w:r>
    </w:p>
    <w:p w:rsidR="005E7BF8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работ, обсуждение, самооценка.</w:t>
      </w:r>
    </w:p>
    <w:p w:rsidR="005E7BF8" w:rsidRPr="005E7BF8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Задание 3. </w:t>
      </w:r>
      <w:r w:rsidRPr="00370DB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Выполнение наиболее широко использующейся </w:t>
      </w:r>
      <w:proofErr w:type="spellStart"/>
      <w:r w:rsidRPr="00370DB9">
        <w:rPr>
          <w:rFonts w:ascii="Times New Roman" w:hAnsi="Times New Roman" w:cs="Times New Roman"/>
          <w:b/>
          <w:sz w:val="24"/>
          <w:szCs w:val="24"/>
          <w:lang w:eastAsia="ru-RU"/>
        </w:rPr>
        <w:t>линейно-пятновой</w:t>
      </w:r>
      <w:proofErr w:type="spellEnd"/>
      <w:r w:rsidRPr="00370DB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трактовки растительных мотивов (стройная композиция пятна и линии) в ленточном орнаменте.</w:t>
      </w:r>
    </w:p>
    <w:p w:rsidR="005E7BF8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0C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Лекционное занятие.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Стилизация растительных мотивов. Стройная композиция пятна и линии в ленточном орнаменте. Виды орнаментов.</w:t>
      </w:r>
      <w:r w:rsidRPr="00B218A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Леанарное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пятновое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решение мотивов.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Леанарно-пятновое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. Орнамент по регионам. </w:t>
      </w:r>
      <w:r w:rsidRPr="00204BF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Языческие мотивы и символы в народных росписях - </w:t>
      </w:r>
      <w:proofErr w:type="gramStart"/>
      <w:r w:rsidRPr="00204BF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хохломская</w:t>
      </w:r>
      <w:proofErr w:type="gramEnd"/>
      <w:r w:rsidRPr="00204BF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, мезенская, городецкая.</w:t>
      </w:r>
      <w:r w:rsidRPr="00204B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204BF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Основные элементы народной росписи (</w:t>
      </w:r>
      <w:proofErr w:type="spellStart"/>
      <w:r w:rsidRPr="00204BF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штампик-тычок</w:t>
      </w:r>
      <w:proofErr w:type="spellEnd"/>
      <w:r w:rsidRPr="00204BF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, капелька, серб, усики, </w:t>
      </w:r>
      <w:proofErr w:type="spellStart"/>
      <w:r w:rsidRPr="00204BF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стришок</w:t>
      </w:r>
      <w:proofErr w:type="spellEnd"/>
      <w:r w:rsidRPr="00204BF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, спираль)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Практическая работа.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 Выбор сюжета, составление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ленточно-орнаментальной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композиции. Выполнение эскизов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стилизации растительных мотивов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Материал:</w:t>
      </w: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бумага, карандаш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гуашь, кисти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  Выполнение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композиции на плоскости листа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Материал:</w:t>
      </w: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бумага, карандаш</w:t>
      </w:r>
      <w:proofErr w:type="gramStart"/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гуашь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акрил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кисти № 1-6.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 перевод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эскиза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линейно-пятнового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ленточного орнамента на плоскость листа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заливка цветом основных плоскостей;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 подмалевка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элементов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E7BF8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декорирование работы.</w:t>
      </w:r>
    </w:p>
    <w:p w:rsidR="005E7BF8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работ, обсуждение, самооценка.</w:t>
      </w:r>
    </w:p>
    <w:p w:rsidR="005E7BF8" w:rsidRPr="005E7BF8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Тема 4. </w:t>
      </w:r>
      <w:r w:rsidRPr="00370DB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Выполнение на выбор декорирования плоскости с различными видами ритмов. </w:t>
      </w:r>
    </w:p>
    <w:p w:rsidR="005E7BF8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0C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Лекционное занятие.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Ритмы в декоративной композиции. «Золотое сечение». Ритмическая организация. Метрический и неравномерный ритм. Статический и динамический узор. Ритмический строй. Мотив. Раппорт.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Монораппорт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Сетчато-раппортный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орнамент. Пластика. Симметрия. </w:t>
      </w:r>
      <w:proofErr w:type="gramStart"/>
      <w:r w:rsidRPr="003B7772">
        <w:rPr>
          <w:rFonts w:ascii="Times New Roman" w:hAnsi="Times New Roman" w:cs="Times New Roman"/>
          <w:color w:val="000000"/>
          <w:sz w:val="24"/>
          <w:szCs w:val="24"/>
        </w:rPr>
        <w:t>Славянская</w:t>
      </w:r>
      <w:proofErr w:type="gramEnd"/>
      <w:r w:rsidRPr="003B77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7772">
        <w:rPr>
          <w:rFonts w:ascii="Times New Roman" w:hAnsi="Times New Roman" w:cs="Times New Roman"/>
          <w:color w:val="000000"/>
          <w:sz w:val="24"/>
          <w:szCs w:val="24"/>
        </w:rPr>
        <w:t>этносуггестология</w:t>
      </w:r>
      <w:proofErr w:type="spellEnd"/>
      <w:r w:rsidRPr="003B7772">
        <w:rPr>
          <w:rFonts w:ascii="Times New Roman" w:hAnsi="Times New Roman" w:cs="Times New Roman"/>
          <w:color w:val="000000"/>
          <w:sz w:val="24"/>
          <w:szCs w:val="24"/>
        </w:rPr>
        <w:t xml:space="preserve"> в повседневном бытии и обеспечении здорового образа жизни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36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4B28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Практическая работа.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  Выбор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ритмов (2-3 вида)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составление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эскизов 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композиции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заполненной разными ритмами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Материал:</w:t>
      </w: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бумага, карандаш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гуашь или акрил, кисти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  Выполнение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композиции на плоскости листа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Материал:</w:t>
      </w: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бумага, карандаш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гуашь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акрил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кисти № 1-6.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  перевод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эскиза композиции на плоскость листа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 заливка цветом основных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ритмов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 подмалевка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 мелких элементов ритмов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E7BF8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доработка.</w:t>
      </w:r>
    </w:p>
    <w:p w:rsidR="005E7BF8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работ, обсуждение, самооценка.</w:t>
      </w:r>
    </w:p>
    <w:p w:rsidR="005E7BF8" w:rsidRDefault="005E7BF8" w:rsidP="005E7BF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5. </w:t>
      </w:r>
      <w:r w:rsidRPr="00370DB9">
        <w:rPr>
          <w:rFonts w:ascii="Times New Roman" w:hAnsi="Times New Roman" w:cs="Times New Roman"/>
          <w:b/>
          <w:color w:val="000000"/>
          <w:sz w:val="24"/>
          <w:szCs w:val="24"/>
        </w:rPr>
        <w:t>Выполнить композиционное решение декоративного пейзажа.</w:t>
      </w:r>
    </w:p>
    <w:p w:rsidR="005E7BF8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0C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Лекционное занятие.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Стилизация пейзажа. Цвет в стилизации. Цвет как декоративное средство композиции.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Практическая работа.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 Выбор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пейзажа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составление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эскизов декоративной 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композиции. 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Материал:</w:t>
      </w: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бумага, карандаш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гуашь, кисти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  Выполнение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композиции на плоскости листа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Материал:</w:t>
      </w: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бумага, карандаш</w:t>
      </w:r>
      <w:proofErr w:type="gramStart"/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гуашь, кисти № 1-6.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 перевод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эскиза композиции на плоскость листа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 заливка цветом основных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 подмалевка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 мелких элементов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E7BF8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доработка.</w:t>
      </w:r>
    </w:p>
    <w:p w:rsidR="005E7BF8" w:rsidRPr="00776222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работ, обсуждение, самооценка.</w:t>
      </w:r>
    </w:p>
    <w:p w:rsidR="005E7BF8" w:rsidRDefault="005E7BF8" w:rsidP="005E7BF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6. </w:t>
      </w:r>
      <w:r w:rsidRPr="00370DB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Выполнить композиционное решение декоративного портрета с отражением внутреннего мира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натурщика через образ, атрибуты, стилизацию форм натурщика.</w:t>
      </w:r>
    </w:p>
    <w:p w:rsidR="005E7BF8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0C19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Лекционное занятие.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Стилизация портрета. Отражение внутреннего мира натурщика через атрибуты, образное видение. Психофизиологическое воздействие цвета. Психологическая характеристика цвета. Физические и эмоциональные ассоциации цвета. 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Практическая работа.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этюда натурщика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составление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эскизов декоративной 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композиции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портрета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колористического решения декоративного портрета.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Материал:</w:t>
      </w: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бумага, карандаш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гуашь, кисти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  Выполнение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композиции на плоскости листа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Материал:</w:t>
      </w:r>
      <w:r w:rsidRPr="004B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бумага, карандаш</w:t>
      </w:r>
      <w:proofErr w:type="gramStart"/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гуашь, кисти № 1-6.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 перевод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эскиза композиции на плоскость листа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 заливка цветом основных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E7BF8" w:rsidRPr="004B285E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 подмалевка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 мелких элементов</w:t>
      </w:r>
      <w:r w:rsidRPr="004B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E7BF8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доработка.</w:t>
      </w:r>
    </w:p>
    <w:p w:rsidR="005E7BF8" w:rsidRPr="005E7BF8" w:rsidRDefault="005E7BF8" w:rsidP="005E7BF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работ, обсуждение, самооценка.</w:t>
      </w:r>
    </w:p>
    <w:p w:rsidR="00FF1B7B" w:rsidRDefault="000E317B">
      <w:r w:rsidRPr="000E317B">
        <w:drawing>
          <wp:inline distT="0" distB="0" distL="0" distR="0">
            <wp:extent cx="2390504" cy="2232000"/>
            <wp:effectExtent l="19050" t="0" r="0" b="0"/>
            <wp:docPr id="25" name="Рисунок 2" descr="C:\Users\Надежда\Desktop\EPSON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EPSON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04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0E317B">
        <w:drawing>
          <wp:inline distT="0" distB="0" distL="0" distR="0">
            <wp:extent cx="2921224" cy="2160000"/>
            <wp:effectExtent l="19050" t="0" r="0" b="0"/>
            <wp:docPr id="29" name="Рисунок 12" descr="C:\Users\Надежда\Desktop\еще прогр\по реком\IMG_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\Desktop\еще прогр\по реком\IMG_47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2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E317B" w:rsidRDefault="000E317B" w:rsidP="000E31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Рис.1,2 Стилизация растений. Работы студентки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Буйловой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> А.А. (имитация мозаики) и Глушенко Е.А. (батик).</w:t>
      </w:r>
    </w:p>
    <w:p w:rsidR="000E317B" w:rsidRDefault="000E317B">
      <w:r>
        <w:t xml:space="preserve">        </w:t>
      </w:r>
    </w:p>
    <w:p w:rsidR="000E317B" w:rsidRDefault="007E66E6">
      <w:r w:rsidRPr="007E66E6">
        <w:lastRenderedPageBreak/>
        <w:drawing>
          <wp:inline distT="0" distB="0" distL="0" distR="0">
            <wp:extent cx="1580798" cy="2232000"/>
            <wp:effectExtent l="19050" t="0" r="352" b="0"/>
            <wp:docPr id="6" name="Рисунок 9" descr="C:\Users\Надежда\Desktop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img1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798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17B">
        <w:t xml:space="preserve"> </w:t>
      </w:r>
      <w:r w:rsidR="000E317B" w:rsidRPr="000E317B">
        <w:drawing>
          <wp:inline distT="0" distB="0" distL="0" distR="0">
            <wp:extent cx="1479050" cy="2232000"/>
            <wp:effectExtent l="19050" t="0" r="6850" b="0"/>
            <wp:docPr id="7" name="Рисунок 5" descr="C:\Users\Надежда\Desktop\гибиск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гибиску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050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17B">
        <w:t xml:space="preserve"> </w:t>
      </w:r>
      <w:r w:rsidR="000E317B" w:rsidRPr="000E317B">
        <w:drawing>
          <wp:inline distT="0" distB="0" distL="0" distR="0">
            <wp:extent cx="1467170" cy="2160000"/>
            <wp:effectExtent l="19050" t="0" r="0" b="0"/>
            <wp:docPr id="30" name="Рисунок 1" descr="C:\Users\Надежда\Desktop\еще прогр\по реком\IMG_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еще прогр\по реком\IMG_4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17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17B">
        <w:t xml:space="preserve"> </w:t>
      </w:r>
      <w:r w:rsidR="000E317B" w:rsidRPr="000E317B">
        <w:drawing>
          <wp:inline distT="0" distB="0" distL="0" distR="0">
            <wp:extent cx="1459019" cy="2160000"/>
            <wp:effectExtent l="19050" t="0" r="7831" b="0"/>
            <wp:docPr id="31" name="Рисунок 2" descr="C:\Users\Надежда\Desktop\еще прогр\по реком\IMG_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еще прогр\по реком\IMG_4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1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17B" w:rsidRDefault="000E317B" w:rsidP="000E317B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Рис.</w:t>
      </w:r>
      <w:r w:rsidR="007E66E6">
        <w:rPr>
          <w:rFonts w:ascii="Times New Roman" w:hAnsi="Times New Roman" w:cs="Times New Roman"/>
          <w:noProof/>
          <w:sz w:val="24"/>
          <w:szCs w:val="24"/>
          <w:lang w:eastAsia="ru-RU"/>
        </w:rPr>
        <w:t>3,4,5,6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Стилизованный портрет (батик) Субботиной Д.С. и </w:t>
      </w:r>
      <w:r>
        <w:rPr>
          <w:rFonts w:ascii="Times New Roman" w:hAnsi="Times New Roman" w:cs="Times New Roman"/>
          <w:sz w:val="24"/>
          <w:szCs w:val="24"/>
        </w:rPr>
        <w:t>автопортреты Потаповой Н.С. и Глушенко Е.А.</w:t>
      </w:r>
    </w:p>
    <w:p w:rsidR="000E317B" w:rsidRDefault="000E317B">
      <w:r w:rsidRPr="000E317B">
        <w:drawing>
          <wp:inline distT="0" distB="0" distL="0" distR="0">
            <wp:extent cx="1776211" cy="2520000"/>
            <wp:effectExtent l="19050" t="0" r="0" b="0"/>
            <wp:docPr id="32" name="Рисунок 4" descr="C:\Users\Надежда\Desktop\еще прогр\по реком\IMG_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еще прогр\по реком\IMG_47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21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E317B">
        <w:drawing>
          <wp:inline distT="0" distB="0" distL="0" distR="0">
            <wp:extent cx="2653625" cy="1885950"/>
            <wp:effectExtent l="19050" t="0" r="0" b="0"/>
            <wp:docPr id="5" name="Рисунок 3" descr="C:\Users\Надежда\Desktop\еще прогр\по реком\IMG_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еще прогр\по реком\IMG_47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67" cy="188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6E6" w:rsidRPr="000E317B">
        <w:drawing>
          <wp:inline distT="0" distB="0" distL="0" distR="0">
            <wp:extent cx="1948879" cy="1847850"/>
            <wp:effectExtent l="19050" t="0" r="0" b="0"/>
            <wp:docPr id="3" name="Рисунок 5" descr="C:\Users\Надежда\Desktop\еще прогр\по реком\IMG_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еще прогр\по реком\IMG_47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35" cy="184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17B" w:rsidRPr="007E66E6" w:rsidRDefault="000E317B" w:rsidP="007E66E6">
      <w:pPr>
        <w:ind w:firstLine="426"/>
      </w:pPr>
      <w:r>
        <w:t xml:space="preserve">  </w:t>
      </w:r>
      <w:r>
        <w:rPr>
          <w:rFonts w:ascii="Times New Roman" w:hAnsi="Times New Roman" w:cs="Times New Roman"/>
          <w:sz w:val="24"/>
          <w:szCs w:val="24"/>
        </w:rPr>
        <w:t>Рис.</w:t>
      </w:r>
      <w:r w:rsidR="007E66E6">
        <w:rPr>
          <w:rFonts w:ascii="Times New Roman" w:hAnsi="Times New Roman" w:cs="Times New Roman"/>
          <w:sz w:val="24"/>
          <w:szCs w:val="24"/>
        </w:rPr>
        <w:t xml:space="preserve">7,8,9 </w:t>
      </w:r>
      <w:r>
        <w:rPr>
          <w:rFonts w:ascii="Times New Roman" w:hAnsi="Times New Roman" w:cs="Times New Roman"/>
          <w:sz w:val="24"/>
          <w:szCs w:val="24"/>
        </w:rPr>
        <w:t>Декоративный пейзаж. Работы студентов: Сафронова В.О., Глушенко Е.А., Кирьяновой В.В., Потаповой Н.С.</w:t>
      </w:r>
    </w:p>
    <w:p w:rsidR="005E7BF8" w:rsidRDefault="000E317B" w:rsidP="005E7BF8">
      <w:pPr>
        <w:ind w:firstLine="426"/>
      </w:pPr>
      <w:r w:rsidRPr="000E317B">
        <w:drawing>
          <wp:inline distT="0" distB="0" distL="0" distR="0">
            <wp:extent cx="2996821" cy="2160000"/>
            <wp:effectExtent l="19050" t="0" r="0" b="0"/>
            <wp:docPr id="26" name="Рисунок 10" descr="C:\Users\Надежда\Desktop\еще прогр\по реком\IMG_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esktop\еще прогр\по реком\IMG_47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2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E317B">
        <w:drawing>
          <wp:inline distT="0" distB="0" distL="0" distR="0">
            <wp:extent cx="3116787" cy="2160000"/>
            <wp:effectExtent l="19050" t="0" r="7413" b="0"/>
            <wp:docPr id="28" name="Рисунок 11" descr="C:\Users\Надежда\Desktop\еще прогр\по реком\IMG_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esktop\еще прогр\по реком\IMG_47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8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17B" w:rsidRDefault="007E66E6" w:rsidP="005E7BF8">
      <w:pPr>
        <w:ind w:firstLine="426"/>
      </w:pPr>
      <w:r>
        <w:rPr>
          <w:rFonts w:ascii="Times New Roman" w:hAnsi="Times New Roman" w:cs="Times New Roman"/>
          <w:sz w:val="24"/>
          <w:szCs w:val="24"/>
        </w:rPr>
        <w:t>Рис.10,11</w:t>
      </w:r>
      <w:r w:rsidR="000E317B">
        <w:rPr>
          <w:rFonts w:ascii="Times New Roman" w:hAnsi="Times New Roman" w:cs="Times New Roman"/>
          <w:sz w:val="24"/>
          <w:szCs w:val="24"/>
        </w:rPr>
        <w:t xml:space="preserve"> Декоративная композиция «Мой внутренний мир». Ав</w:t>
      </w:r>
      <w:r w:rsidR="005E7BF8">
        <w:rPr>
          <w:rFonts w:ascii="Times New Roman" w:hAnsi="Times New Roman" w:cs="Times New Roman"/>
          <w:sz w:val="24"/>
          <w:szCs w:val="24"/>
        </w:rPr>
        <w:t>торы: Кирьянова В.В. и Потапова </w:t>
      </w:r>
      <w:r w:rsidR="000E317B">
        <w:rPr>
          <w:rFonts w:ascii="Times New Roman" w:hAnsi="Times New Roman" w:cs="Times New Roman"/>
          <w:sz w:val="24"/>
          <w:szCs w:val="24"/>
        </w:rPr>
        <w:t>Н.С.</w:t>
      </w:r>
    </w:p>
    <w:sectPr w:rsidR="000E317B" w:rsidSect="00C767D6">
      <w:pgSz w:w="11906" w:h="16838"/>
      <w:pgMar w:top="1410" w:right="567" w:bottom="1410" w:left="993" w:header="1134" w:footer="1134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C832B79E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2">
      <w:start w:val="1"/>
      <w:numFmt w:val="decimal"/>
      <w:lvlText w:val="%3."/>
      <w:lvlJc w:val="left"/>
      <w:pPr>
        <w:tabs>
          <w:tab w:val="num" w:pos="709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6">
      <w:start w:val="167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0"/>
  <w:displayVerticalDrawingGridEvery w:val="2"/>
  <w:characterSpacingControl w:val="doNotCompress"/>
  <w:compat/>
  <w:rsids>
    <w:rsidRoot w:val="000E317B"/>
    <w:rsid w:val="000E317B"/>
    <w:rsid w:val="002B238B"/>
    <w:rsid w:val="005E7BF8"/>
    <w:rsid w:val="00603402"/>
    <w:rsid w:val="00741EB8"/>
    <w:rsid w:val="007E66E6"/>
    <w:rsid w:val="008A63CD"/>
    <w:rsid w:val="009B00F8"/>
    <w:rsid w:val="00C767D6"/>
    <w:rsid w:val="00FF1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3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3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1250</Words>
  <Characters>7126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2017-04-06T06:42:00Z</dcterms:created>
  <dcterms:modified xsi:type="dcterms:W3CDTF">2017-04-06T07:26:00Z</dcterms:modified>
</cp:coreProperties>
</file>