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D2" w:rsidRDefault="001274A7" w:rsidP="00581BD2">
      <w:pPr>
        <w:ind w:left="-284"/>
        <w:jc w:val="center"/>
        <w:rPr>
          <w:bCs/>
        </w:rPr>
      </w:pPr>
      <w:r w:rsidRPr="001274A7">
        <w:rPr>
          <w:b/>
        </w:rPr>
        <w:t>Эстетическое воспитание на занятиях графики средствами изобразительного искусства.</w:t>
      </w:r>
      <w:r w:rsidR="00581BD2" w:rsidRPr="00581BD2">
        <w:rPr>
          <w:bCs/>
        </w:rPr>
        <w:t xml:space="preserve"> </w:t>
      </w:r>
    </w:p>
    <w:p w:rsidR="00581BD2" w:rsidRDefault="00581BD2" w:rsidP="00581BD2">
      <w:pPr>
        <w:ind w:left="-284"/>
        <w:jc w:val="center"/>
        <w:rPr>
          <w:bCs/>
        </w:rPr>
      </w:pPr>
      <w:proofErr w:type="gramStart"/>
      <w:r>
        <w:rPr>
          <w:bCs/>
        </w:rPr>
        <w:t>(автор: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Ворошилова М.П. - преподаватель МБУ ДО ДШИ ст. Новопластуновской)</w:t>
      </w:r>
      <w:proofErr w:type="gramEnd"/>
    </w:p>
    <w:p w:rsidR="001274A7" w:rsidRPr="001274A7" w:rsidRDefault="001274A7" w:rsidP="001274A7">
      <w:pPr>
        <w:spacing w:line="360" w:lineRule="auto"/>
        <w:jc w:val="both"/>
        <w:rPr>
          <w:b/>
        </w:rPr>
      </w:pPr>
    </w:p>
    <w:p w:rsidR="001274A7" w:rsidRPr="001274A7" w:rsidRDefault="001274A7" w:rsidP="001274A7">
      <w:pPr>
        <w:spacing w:line="360" w:lineRule="auto"/>
        <w:jc w:val="both"/>
      </w:pPr>
      <w:r w:rsidRPr="001274A7">
        <w:t xml:space="preserve">     Эстетическое воспитание, тесно примыкающее к идейному, нравственному, а иногда - и к трудовому воспитанию, играет важную роль в формировании мировоззрения учащихся. Оно учит их видеть и понимать прекрасное в произведениях искусства в окружающей жизни: в природе, труде, продуктах материальной культуры.</w:t>
      </w:r>
    </w:p>
    <w:p w:rsidR="001274A7" w:rsidRPr="001274A7" w:rsidRDefault="001274A7" w:rsidP="001274A7">
      <w:pPr>
        <w:spacing w:line="360" w:lineRule="auto"/>
        <w:jc w:val="both"/>
      </w:pPr>
      <w:r w:rsidRPr="001274A7">
        <w:t xml:space="preserve">     Основную роль в идейном, эстетическом воспитании играет искусство. Как писал М. Горький: «В основе своей искусство есть борьба за или против, равнодушного искусства </w:t>
      </w:r>
      <w:proofErr w:type="gramStart"/>
      <w:r w:rsidRPr="001274A7">
        <w:t>нет и не может</w:t>
      </w:r>
      <w:proofErr w:type="gramEnd"/>
      <w:r w:rsidRPr="001274A7">
        <w:t xml:space="preserve"> быть, ибо человек - не фотографический аппарат, он не фиксирует действительность или утверждает, или изменяет ее, разрушает».</w:t>
      </w:r>
    </w:p>
    <w:p w:rsidR="001274A7" w:rsidRPr="001274A7" w:rsidRDefault="001274A7" w:rsidP="001274A7">
      <w:pPr>
        <w:spacing w:line="360" w:lineRule="auto"/>
        <w:jc w:val="both"/>
      </w:pPr>
      <w:r w:rsidRPr="001274A7">
        <w:t xml:space="preserve">     Важная роль изобразительного искусства в эстетическом воспитании школьников объясняется самой спецификой изобразительного искусства, художественного творчества.</w:t>
      </w:r>
    </w:p>
    <w:p w:rsidR="001274A7" w:rsidRPr="001274A7" w:rsidRDefault="001274A7" w:rsidP="001274A7">
      <w:pPr>
        <w:spacing w:line="360" w:lineRule="auto"/>
        <w:jc w:val="both"/>
      </w:pPr>
      <w:r w:rsidRPr="001274A7">
        <w:t xml:space="preserve">      </w:t>
      </w:r>
      <w:proofErr w:type="gramStart"/>
      <w:r w:rsidRPr="001274A7">
        <w:t>Во-первых, художественное изображение (а таким изображением и является фактически любой рисунок и любая живописная работа) отражает эстетическое содержание изображаемого объекта, заключающееся в пропорциональности строения формы, соответствии всех частей объекта друг другу, изящности очертаний, гибкости их контуров, гармонии цветовых оттенков поверхности и т. п. Во-вторых, выразительные средства художественного языка — композиция, рисунок, живопись, светотень, колорит и т. д.— пронизаны по своей сути</w:t>
      </w:r>
      <w:proofErr w:type="gramEnd"/>
      <w:r w:rsidRPr="001274A7">
        <w:t xml:space="preserve"> эстетическим содержанием и являются изобразительно-выразительными средствами передачи действительности в художественном творчестве ребенка. И, наконец, процесс изображения, как правило, вызывает у ребенка восхищение красотой предмета, восторг перед своим рисунком, радость возможности посредством карандаша, кисти и красок передать свое отношение, свои чувства другим людям.</w:t>
      </w:r>
    </w:p>
    <w:p w:rsidR="001274A7" w:rsidRPr="001274A7" w:rsidRDefault="001274A7" w:rsidP="001274A7">
      <w:pPr>
        <w:spacing w:line="360" w:lineRule="auto"/>
        <w:jc w:val="both"/>
      </w:pPr>
      <w:r w:rsidRPr="001274A7">
        <w:t xml:space="preserve">     Все это и определяет широкие возможности в развитии у детей практически на каждом уроке изобразительного искусства эстетического восприятия, эстетического вкуса, эстетических чувств и познавательно-творческой активности.</w:t>
      </w:r>
    </w:p>
    <w:p w:rsidR="001274A7" w:rsidRPr="001274A7" w:rsidRDefault="001274A7" w:rsidP="001274A7">
      <w:pPr>
        <w:spacing w:line="360" w:lineRule="auto"/>
        <w:jc w:val="both"/>
      </w:pPr>
      <w:r w:rsidRPr="001274A7">
        <w:t xml:space="preserve">     При этом учитель должен постоянно помнить, что эстетическое воспитание школьников средствами изобразительного искусства осуществляется в процессе самых разнообразных занятий на уроке, во внеклассной и во внешкольной работе. Это беседы об изобразительном искусстве, тематическое и декоративное рисование, рисование с натуры, занятия в кружке скульптурой и керамикой, аппликацией, посещение музеев, выставок, мастерских художников, доклады, вечера по изобразительному искусству, встречи с художниками и т.п. Однако ведущее положение занимают уроки, а основными видами </w:t>
      </w:r>
      <w:r w:rsidRPr="001274A7">
        <w:lastRenderedPageBreak/>
        <w:t>занятий являются беседы об искусстве, декоративное и тематическое рисование, рисование с натуры.</w:t>
      </w:r>
    </w:p>
    <w:p w:rsidR="001274A7" w:rsidRPr="001274A7" w:rsidRDefault="001274A7" w:rsidP="001274A7">
      <w:pPr>
        <w:spacing w:line="360" w:lineRule="auto"/>
        <w:jc w:val="both"/>
      </w:pPr>
      <w:r w:rsidRPr="001274A7">
        <w:t xml:space="preserve">     Имея много общего и прежде всего яркую выраженность эстетического содержания, данные виды работ по изобразительному искусству имеют и свои отличительные особенности. </w:t>
      </w:r>
      <w:proofErr w:type="gramStart"/>
      <w:r w:rsidRPr="001274A7">
        <w:t>Так, если во время бесед об изобразительном искусстве школьники усваивают элементарные теоретические знания по искусствознанию, учатся анализировать идейное содержание и художественную форму произведений искусства, то при выполнении рисунка на тему, с натуры, декоративной работы учащиеся на практике демонстрируют уровень понимания усвоенных основ знаний, уровень формирования умений и навыков, самостоятельность, инициативу, творческий подход к решению практической изобразительной задачи.</w:t>
      </w:r>
      <w:proofErr w:type="gramEnd"/>
      <w:r w:rsidRPr="001274A7">
        <w:t xml:space="preserve"> Вместе с тем рисование на темы существенно отличается от рисования с натуры и декоративного рисования. Эти отличия определяются как психологическими механизмами, участвующими в процессе конкретного вида рисования (например, в процессе тематического рисования доминирующая роль принадлежит творческому воображению, зрительной памяти; в процессе рисования с натуры — наблюдению, активному анализу и синтезу объекта изображения и рисунка), так и непосредственно педагогическими задачами в каждом конкретном случае. В зависимости от этого эстетическое воспитание, формирование мировоззрения у школьников в процессе бесед об искусстве, рисования с натуры, на темы, декоративного рисования будет иметь отличительные особенности.</w:t>
      </w:r>
    </w:p>
    <w:p w:rsidR="001274A7" w:rsidRPr="001274A7" w:rsidRDefault="001274A7" w:rsidP="001274A7">
      <w:pPr>
        <w:spacing w:line="360" w:lineRule="auto"/>
        <w:jc w:val="both"/>
      </w:pPr>
      <w:r w:rsidRPr="001274A7">
        <w:t xml:space="preserve">     Рассмотрим некоторые методические приемы, способствующие эффективности эстетического воспитания школьников средствами изобразительного искусства.</w:t>
      </w:r>
    </w:p>
    <w:p w:rsidR="001274A7" w:rsidRPr="001274A7" w:rsidRDefault="001274A7" w:rsidP="001274A7">
      <w:pPr>
        <w:spacing w:line="360" w:lineRule="auto"/>
        <w:jc w:val="both"/>
      </w:pPr>
      <w:r w:rsidRPr="001274A7">
        <w:t xml:space="preserve">     Одним из таких приемов является наблюдение красоты природы во время специально организованной экскурсии и последующее воспроизведение впечатлений, наблюдений в рисунках.</w:t>
      </w:r>
    </w:p>
    <w:p w:rsidR="001274A7" w:rsidRPr="001274A7" w:rsidRDefault="001274A7" w:rsidP="001274A7">
      <w:pPr>
        <w:spacing w:line="360" w:lineRule="auto"/>
        <w:jc w:val="both"/>
      </w:pPr>
      <w:r w:rsidRPr="001274A7">
        <w:t xml:space="preserve">     О важности воспитания у детей любви к природе, к ее красоте говорил В. А. Сухомлинский. Обобщая свой опыт воспитания школьников в средней школе, он писал: </w:t>
      </w:r>
      <w:proofErr w:type="gramStart"/>
      <w:r w:rsidRPr="001274A7">
        <w:t>«Мы учим детей: человек выделился из мира животных и стал одаренным существом не только потому, что сделал своими руками первое орудие труда, но и потому, что увидел глубину синего неба, мерцание звезд, розовый разлив вечерней и утренней зари, багровый закат перед ветреным днем, безбрежную даль степей, журавлиную стаю в небесной лазури, отражение солнца в прозрачных каплях утренней росы, серые нити</w:t>
      </w:r>
      <w:proofErr w:type="gramEnd"/>
      <w:r w:rsidRPr="001274A7">
        <w:t xml:space="preserve"> дождя в пасмурный осенний день, нежный стебелек и голубой колокольчик подснежника — увидел и изумился и начал создавать новую красоту. Остановись и ты в изумлении перед красотой, в твоем сердце тогда тоже расцветет красота».</w:t>
      </w:r>
    </w:p>
    <w:p w:rsidR="001274A7" w:rsidRPr="001274A7" w:rsidRDefault="001274A7" w:rsidP="001274A7">
      <w:pPr>
        <w:spacing w:line="360" w:lineRule="auto"/>
        <w:jc w:val="both"/>
      </w:pPr>
      <w:r w:rsidRPr="001274A7">
        <w:lastRenderedPageBreak/>
        <w:t xml:space="preserve">     Развитие современной системы общего образования определяется таким концептуальным положением как неотделимость школы и общества.      Общество живет и развивается так, как оно учится. Однако сегодня все чаще политики, ученые, работники образования, учащиеся и их родители отмечают, что интересы ребенка и потребности общества оказываются за порогом школы. Многие исследователи видят единственный выход из создавшегося положения — кардинальные изменения школьной политики в сторону ее демократизации и </w:t>
      </w:r>
      <w:proofErr w:type="spellStart"/>
      <w:r w:rsidRPr="001274A7">
        <w:t>гуманизации</w:t>
      </w:r>
      <w:proofErr w:type="spellEnd"/>
      <w:r w:rsidRPr="001274A7">
        <w:t>. В связи с этим ведется работа по перестройке и обновлению всей системы образования, ведутся поиски путей развития школы, вырабатываются концепции, проекты, программы, нетрадиционные формы обучения.</w:t>
      </w:r>
    </w:p>
    <w:p w:rsidR="001274A7" w:rsidRPr="001274A7" w:rsidRDefault="001274A7" w:rsidP="001274A7">
      <w:pPr>
        <w:spacing w:line="360" w:lineRule="auto"/>
        <w:jc w:val="both"/>
      </w:pPr>
      <w:r w:rsidRPr="001274A7">
        <w:t xml:space="preserve">     Разнообразие концепций художественного образования является ярким примером современных тенденций развития системы образования и усложняет задачи учителя, преподающего изобразительное искусство в начальной школе при выборе ведущих принципов и методов воспитания и обучения. Тем не менее, любая школьная программа по изобразительному искусству ориентирована на становление духовного мира ребенка, на развитие его эстетического восприятия мира, творческое самовыражение, формирование интереса к жизни через увлечение искусством. </w:t>
      </w:r>
    </w:p>
    <w:p w:rsidR="001274A7" w:rsidRPr="001274A7" w:rsidRDefault="001274A7" w:rsidP="001274A7">
      <w:pPr>
        <w:spacing w:line="360" w:lineRule="auto"/>
        <w:jc w:val="both"/>
      </w:pPr>
      <w:r w:rsidRPr="001274A7">
        <w:t xml:space="preserve">     Роль изобразительного искусства в решении общих задач воспитания четко определяет концепция модернизации российского образования на период до 2010 года: «Формирование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 ».</w:t>
      </w:r>
    </w:p>
    <w:p w:rsidR="001274A7" w:rsidRPr="001274A7" w:rsidRDefault="001274A7" w:rsidP="001274A7">
      <w:pPr>
        <w:spacing w:line="360" w:lineRule="auto"/>
        <w:jc w:val="both"/>
      </w:pPr>
      <w:r w:rsidRPr="001274A7">
        <w:t xml:space="preserve">     При решении основных задач духовного обогащения школьников через приобщение к изобразительному искусству для учителя важно, каким образом будет организован художественно-педагогический процесс, через какое содержание и формы он будет влиять на формирование творческой личности. </w:t>
      </w:r>
    </w:p>
    <w:p w:rsidR="001274A7" w:rsidRPr="001274A7" w:rsidRDefault="001274A7" w:rsidP="001274A7">
      <w:pPr>
        <w:spacing w:line="360" w:lineRule="auto"/>
        <w:jc w:val="both"/>
      </w:pPr>
      <w:r w:rsidRPr="001274A7">
        <w:t xml:space="preserve">     Основным принципом, определяющим успех педагогической деятельности учителя изобразительного искусства, должно стать бережное отношение к детскому творчеству и одновременно тактичное руководство этим процессом. </w:t>
      </w:r>
    </w:p>
    <w:p w:rsidR="001274A7" w:rsidRPr="001274A7" w:rsidRDefault="001274A7" w:rsidP="001274A7">
      <w:pPr>
        <w:spacing w:line="360" w:lineRule="auto"/>
        <w:jc w:val="both"/>
      </w:pPr>
      <w:r w:rsidRPr="001274A7">
        <w:t xml:space="preserve">     Первоочередными условиями успешного формирования не только духовного мира ребенка, но и его практических умений и навыков изобразительной деятельности являются: </w:t>
      </w:r>
    </w:p>
    <w:p w:rsidR="001274A7" w:rsidRPr="001274A7" w:rsidRDefault="001274A7" w:rsidP="001274A7">
      <w:pPr>
        <w:pStyle w:val="a3"/>
        <w:numPr>
          <w:ilvl w:val="0"/>
          <w:numId w:val="1"/>
        </w:numPr>
        <w:spacing w:line="360" w:lineRule="auto"/>
        <w:jc w:val="both"/>
      </w:pPr>
      <w:r w:rsidRPr="001274A7">
        <w:t>вариативный подход к постановке и решению художественно-творческих задач;</w:t>
      </w:r>
    </w:p>
    <w:p w:rsidR="001274A7" w:rsidRPr="001274A7" w:rsidRDefault="001274A7" w:rsidP="001274A7">
      <w:pPr>
        <w:pStyle w:val="a3"/>
        <w:numPr>
          <w:ilvl w:val="0"/>
          <w:numId w:val="2"/>
        </w:numPr>
        <w:spacing w:line="360" w:lineRule="auto"/>
        <w:jc w:val="both"/>
      </w:pPr>
      <w:r w:rsidRPr="001274A7">
        <w:t xml:space="preserve">национально ориентированное обучение изобразительному искусству, </w:t>
      </w:r>
    </w:p>
    <w:p w:rsidR="001274A7" w:rsidRPr="001274A7" w:rsidRDefault="001274A7" w:rsidP="001274A7">
      <w:pPr>
        <w:pStyle w:val="a3"/>
        <w:numPr>
          <w:ilvl w:val="0"/>
          <w:numId w:val="2"/>
        </w:numPr>
        <w:spacing w:line="360" w:lineRule="auto"/>
        <w:jc w:val="both"/>
      </w:pPr>
      <w:r w:rsidRPr="001274A7">
        <w:lastRenderedPageBreak/>
        <w:t>стимулирование самостоятельности школьников в выборе художественных материалов и средств выразительности в процессе создания изобразительных образов;</w:t>
      </w:r>
    </w:p>
    <w:p w:rsidR="001274A7" w:rsidRPr="001274A7" w:rsidRDefault="001274A7" w:rsidP="001274A7">
      <w:pPr>
        <w:pStyle w:val="a3"/>
        <w:numPr>
          <w:ilvl w:val="0"/>
          <w:numId w:val="2"/>
        </w:numPr>
        <w:spacing w:line="360" w:lineRule="auto"/>
        <w:jc w:val="both"/>
      </w:pPr>
      <w:r w:rsidRPr="001274A7">
        <w:t>стремление учителя к педагогическому творчеству и совершенствованию учебного процесса.</w:t>
      </w:r>
    </w:p>
    <w:p w:rsidR="001274A7" w:rsidRPr="001274A7" w:rsidRDefault="001274A7" w:rsidP="001274A7">
      <w:pPr>
        <w:spacing w:line="360" w:lineRule="auto"/>
        <w:jc w:val="both"/>
      </w:pPr>
      <w:r w:rsidRPr="001274A7">
        <w:t xml:space="preserve">     Учителю изобразительного искусства в школе всегда следует помнить о том, что изменяющиеся общественные ценности, все более насыщенные информационные потоки всегда находят свое отражение в изобразительном искусстве. Только истинно духовные произведения искусства становятся бессмертными. Поэтому классические образцы живописи, графики, декоративно-прикладного и народного искусства должны составлять основу содержания предметной области «Искусство», так как им время не подвластно. Аналогичные процессы можно проследить и в развитии методики преподавания. </w:t>
      </w:r>
      <w:proofErr w:type="gramStart"/>
      <w:r w:rsidRPr="001274A7">
        <w:t>В то время как самые современные методики преподавания могут постепенно устаревать, те из них, которые начинающий учитель сам проверил на практике, и которые не один раз показали себя успешными, составят основу его педагогической деятельности в будущем.</w:t>
      </w:r>
      <w:proofErr w:type="gramEnd"/>
    </w:p>
    <w:p w:rsidR="001274A7" w:rsidRPr="004E048A" w:rsidRDefault="001274A7" w:rsidP="001274A7">
      <w:pPr>
        <w:spacing w:line="360" w:lineRule="auto"/>
        <w:jc w:val="both"/>
        <w:rPr>
          <w:sz w:val="28"/>
          <w:szCs w:val="28"/>
        </w:rPr>
      </w:pPr>
    </w:p>
    <w:p w:rsidR="001274A7" w:rsidRPr="004E048A" w:rsidRDefault="001274A7" w:rsidP="001274A7">
      <w:pPr>
        <w:spacing w:line="360" w:lineRule="auto"/>
        <w:jc w:val="both"/>
        <w:rPr>
          <w:b/>
          <w:sz w:val="28"/>
          <w:szCs w:val="28"/>
        </w:rPr>
      </w:pPr>
    </w:p>
    <w:p w:rsidR="001274A7" w:rsidRDefault="001274A7" w:rsidP="001274A7">
      <w:pPr>
        <w:spacing w:line="360" w:lineRule="auto"/>
        <w:jc w:val="both"/>
        <w:rPr>
          <w:b/>
          <w:sz w:val="28"/>
          <w:szCs w:val="28"/>
        </w:rPr>
      </w:pPr>
    </w:p>
    <w:p w:rsidR="001274A7" w:rsidRDefault="001274A7" w:rsidP="001274A7">
      <w:pPr>
        <w:spacing w:line="360" w:lineRule="auto"/>
        <w:jc w:val="both"/>
        <w:rPr>
          <w:b/>
          <w:sz w:val="28"/>
          <w:szCs w:val="28"/>
        </w:rPr>
      </w:pPr>
    </w:p>
    <w:p w:rsidR="00A710BD" w:rsidRDefault="00581BD2"/>
    <w:sectPr w:rsidR="00A710BD" w:rsidSect="00E9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F2398"/>
    <w:multiLevelType w:val="hybridMultilevel"/>
    <w:tmpl w:val="4B6860AE"/>
    <w:lvl w:ilvl="0" w:tplc="FC78436E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6EECAEC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411"/>
    <w:multiLevelType w:val="hybridMultilevel"/>
    <w:tmpl w:val="7400959C"/>
    <w:lvl w:ilvl="0" w:tplc="FC78436E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274A7"/>
    <w:rsid w:val="001274A7"/>
    <w:rsid w:val="0017337A"/>
    <w:rsid w:val="002E4365"/>
    <w:rsid w:val="00581BD2"/>
    <w:rsid w:val="00582840"/>
    <w:rsid w:val="00805025"/>
    <w:rsid w:val="00E97899"/>
    <w:rsid w:val="00F9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7431</Characters>
  <Application>Microsoft Office Word</Application>
  <DocSecurity>0</DocSecurity>
  <Lines>61</Lines>
  <Paragraphs>17</Paragraphs>
  <ScaleCrop>false</ScaleCrop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2017-02-16T17:54:00Z</dcterms:created>
  <dcterms:modified xsi:type="dcterms:W3CDTF">2017-02-17T14:10:00Z</dcterms:modified>
</cp:coreProperties>
</file>