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48" w:rsidRPr="00BC77A4" w:rsidRDefault="00EB5648" w:rsidP="00EB5648">
      <w:pPr>
        <w:spacing w:line="360" w:lineRule="auto"/>
        <w:jc w:val="center"/>
        <w:rPr>
          <w:b/>
          <w:bCs/>
          <w:sz w:val="32"/>
          <w:szCs w:val="32"/>
        </w:rPr>
      </w:pPr>
      <w:r w:rsidRPr="00BC77A4">
        <w:rPr>
          <w:b/>
          <w:bCs/>
          <w:sz w:val="32"/>
          <w:szCs w:val="32"/>
        </w:rPr>
        <w:t xml:space="preserve">Рабочая программа дисциплины </w:t>
      </w:r>
    </w:p>
    <w:p w:rsidR="00EB5648" w:rsidRPr="00BC77A4" w:rsidRDefault="00EB5648" w:rsidP="00EB5648">
      <w:pPr>
        <w:spacing w:line="360" w:lineRule="auto"/>
        <w:jc w:val="center"/>
        <w:rPr>
          <w:b/>
          <w:bCs/>
          <w:sz w:val="32"/>
          <w:szCs w:val="32"/>
        </w:rPr>
      </w:pPr>
      <w:r w:rsidRPr="00BC77A4">
        <w:rPr>
          <w:b/>
          <w:bCs/>
          <w:sz w:val="32"/>
          <w:szCs w:val="32"/>
        </w:rPr>
        <w:t>«Рисунок»</w:t>
      </w:r>
    </w:p>
    <w:p w:rsidR="00F47293" w:rsidRDefault="00F47293"/>
    <w:p w:rsidR="00EB5648" w:rsidRDefault="00EB5648" w:rsidP="00EB5648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планируемых результатов обучения по дисциплине (модулю), соотнесённых с планируемыми результатами освоения образовательной программы, включающий:</w:t>
      </w:r>
    </w:p>
    <w:p w:rsidR="00EB5648" w:rsidRDefault="00EB5648" w:rsidP="00EB5648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дисциплины (модуля):</w:t>
      </w:r>
    </w:p>
    <w:p w:rsidR="00EB5648" w:rsidRDefault="00EB5648" w:rsidP="00EB5648">
      <w:pPr>
        <w:pStyle w:val="Default"/>
        <w:ind w:left="142"/>
        <w:jc w:val="both"/>
        <w:rPr>
          <w:rStyle w:val="apple-converted-space"/>
          <w:shd w:val="clear" w:color="auto" w:fill="FFFFFF"/>
        </w:rPr>
      </w:pPr>
    </w:p>
    <w:p w:rsidR="00EB5648" w:rsidRDefault="00EB5648" w:rsidP="00EB5648">
      <w:r>
        <w:rPr>
          <w:sz w:val="28"/>
          <w:szCs w:val="28"/>
        </w:rPr>
        <w:t xml:space="preserve">     Цель освоения учебной </w:t>
      </w:r>
      <w:r>
        <w:rPr>
          <w:spacing w:val="-3"/>
          <w:sz w:val="28"/>
          <w:szCs w:val="28"/>
        </w:rPr>
        <w:t>дисциплин</w:t>
      </w:r>
      <w:r>
        <w:rPr>
          <w:sz w:val="28"/>
          <w:szCs w:val="28"/>
        </w:rPr>
        <w:t>ы " Рисунок" -  овладение методами изобразительного языка рисунка и формирование профессиональной компетентности</w:t>
      </w:r>
      <w:r w:rsidR="00BC77A4">
        <w:rPr>
          <w:sz w:val="28"/>
          <w:szCs w:val="28"/>
        </w:rPr>
        <w:t>.</w:t>
      </w:r>
    </w:p>
    <w:p w:rsidR="00EB5648" w:rsidRDefault="00EB5648" w:rsidP="00EB5648">
      <w:pPr>
        <w:jc w:val="both"/>
      </w:pPr>
    </w:p>
    <w:p w:rsidR="00EB5648" w:rsidRDefault="00EB5648" w:rsidP="00EB564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Задачами освоения учебной </w:t>
      </w:r>
      <w:r>
        <w:rPr>
          <w:spacing w:val="-3"/>
          <w:sz w:val="28"/>
          <w:szCs w:val="28"/>
        </w:rPr>
        <w:t>дисциплин</w:t>
      </w:r>
      <w:r>
        <w:rPr>
          <w:sz w:val="28"/>
          <w:szCs w:val="28"/>
        </w:rPr>
        <w:t>ы "Рисунок" являются:</w:t>
      </w:r>
    </w:p>
    <w:p w:rsidR="00EB5648" w:rsidRDefault="00EB5648" w:rsidP="00EB5648">
      <w:pPr>
        <w:ind w:left="142" w:hanging="142"/>
        <w:rPr>
          <w:color w:val="000000"/>
          <w:sz w:val="28"/>
          <w:szCs w:val="28"/>
          <w:shd w:val="clear" w:color="auto" w:fill="FFFFFF"/>
        </w:rPr>
      </w:pPr>
      <w:r>
        <w:t xml:space="preserve">- </w:t>
      </w:r>
      <w:r>
        <w:rPr>
          <w:color w:val="000000"/>
          <w:sz w:val="28"/>
          <w:szCs w:val="28"/>
          <w:shd w:val="clear" w:color="auto" w:fill="FFFFFF"/>
        </w:rPr>
        <w:t>Изучить теоретические вопросы изобразительной грамотности и овладеть практическими умениями и навыками в области рисунка.</w:t>
      </w:r>
    </w:p>
    <w:p w:rsidR="00EB5648" w:rsidRDefault="00EB5648" w:rsidP="00EB5648">
      <w:pPr>
        <w:rPr>
          <w:color w:val="000000"/>
          <w:sz w:val="28"/>
          <w:szCs w:val="28"/>
          <w:shd w:val="clear" w:color="auto" w:fill="FFFFFF"/>
        </w:rPr>
      </w:pPr>
    </w:p>
    <w:p w:rsidR="00EB5648" w:rsidRDefault="00EB5648" w:rsidP="00EB5648">
      <w:pPr>
        <w:ind w:left="142" w:hanging="142"/>
        <w:rPr>
          <w:color w:val="000000"/>
          <w:sz w:val="28"/>
          <w:szCs w:val="28"/>
          <w:shd w:val="clear" w:color="auto" w:fill="FFFFFF"/>
        </w:rPr>
      </w:pPr>
      <w:r>
        <w:t xml:space="preserve">- </w:t>
      </w:r>
      <w:r>
        <w:rPr>
          <w:sz w:val="28"/>
          <w:szCs w:val="28"/>
        </w:rPr>
        <w:t>Изучить</w:t>
      </w:r>
      <w:r>
        <w:rPr>
          <w:color w:val="000000"/>
          <w:sz w:val="28"/>
          <w:szCs w:val="28"/>
          <w:shd w:val="clear" w:color="auto" w:fill="FFFFFF"/>
        </w:rPr>
        <w:t>законы построения объемнойтрехмерной формы объекта на плоскости, моделирования формы изображаемых объектов средствами светотени, передачи глубины в пространстве средствами линейной и воздушной перспективы, а также знание конструктивного строения типичных важнейших объектов и основ пластической анатомии человека.</w:t>
      </w:r>
    </w:p>
    <w:p w:rsidR="00EB5648" w:rsidRDefault="00EB5648" w:rsidP="00EB5648">
      <w:pPr>
        <w:rPr>
          <w:color w:val="000000"/>
          <w:sz w:val="28"/>
          <w:szCs w:val="28"/>
          <w:shd w:val="clear" w:color="auto" w:fill="FFFFFF"/>
        </w:rPr>
      </w:pPr>
    </w:p>
    <w:p w:rsidR="00EB5648" w:rsidRDefault="00EB5648" w:rsidP="00EB5648">
      <w:pPr>
        <w:pStyle w:val="Default"/>
        <w:ind w:left="142" w:hanging="14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Приобретение навыков изображения объектов предметного мира, пространства и человеческой фигуры с помощью изучения основ строения, конструкции и пространства окружающей среды. </w:t>
      </w:r>
    </w:p>
    <w:p w:rsidR="00EB5648" w:rsidRDefault="00EB5648" w:rsidP="00EB5648">
      <w:pPr>
        <w:ind w:left="142" w:hanging="142"/>
        <w:rPr>
          <w:color w:val="000000"/>
          <w:sz w:val="28"/>
          <w:szCs w:val="28"/>
          <w:shd w:val="clear" w:color="auto" w:fill="FFFFFF"/>
        </w:rPr>
      </w:pPr>
    </w:p>
    <w:p w:rsidR="00EB5648" w:rsidRDefault="00EB5648" w:rsidP="00EB5648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- Познакомить обучающегося с методами изобразительного языка рисунка и формирование профессиональной компетентности реставратора путем овладения различных методов и технических приемов, направленных на развитие мастерства рисунка.</w:t>
      </w:r>
    </w:p>
    <w:p w:rsidR="00EB5648" w:rsidRDefault="00EB5648" w:rsidP="00EB5648">
      <w:pPr>
        <w:ind w:left="142" w:hanging="142"/>
        <w:rPr>
          <w:sz w:val="28"/>
          <w:szCs w:val="28"/>
        </w:rPr>
      </w:pPr>
    </w:p>
    <w:p w:rsidR="00EB5648" w:rsidRDefault="00EB5648" w:rsidP="00EB564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-Научить использовать полученные знания, навыки в области рисунка в своей профессиональной деятельности.</w:t>
      </w:r>
    </w:p>
    <w:p w:rsidR="00EB5648" w:rsidRDefault="00EB5648" w:rsidP="00EB5648">
      <w:pPr>
        <w:ind w:left="142" w:hanging="142"/>
        <w:jc w:val="both"/>
        <w:rPr>
          <w:sz w:val="28"/>
          <w:szCs w:val="28"/>
        </w:rPr>
      </w:pPr>
    </w:p>
    <w:p w:rsidR="00EB5648" w:rsidRDefault="00EB5648"/>
    <w:p w:rsidR="00EB5648" w:rsidRDefault="00EB5648"/>
    <w:p w:rsidR="00EB5648" w:rsidRDefault="00EB5648" w:rsidP="00EB5648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EB5648" w:rsidRDefault="00EB5648" w:rsidP="00EB5648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Содержание практических занятий.</w:t>
      </w: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Практическое задание №1</w:t>
      </w:r>
      <w:r>
        <w:rPr>
          <w:bCs/>
          <w:color w:val="000000"/>
          <w:sz w:val="28"/>
          <w:szCs w:val="28"/>
        </w:rPr>
        <w:t>. Натюрморт из геометрических гипсовых тел (шар, конус, куб, цилиндр, призма и т.д.) (светотеневой рисунок).</w:t>
      </w: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Выявление уровня подготовки обучающихся.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Компоновка в листе. Определение формы, пропорций, конструкции. Построение с учётом линейной перспективы. Передача формы предметов при помощи светотени.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B5648" w:rsidRDefault="00EB5648" w:rsidP="00EB5648">
      <w:pPr>
        <w:autoSpaceDE w:val="0"/>
        <w:autoSpaceDN w:val="0"/>
        <w:adjustRightInd w:val="0"/>
        <w:ind w:left="1418" w:hanging="141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натянутая на планшет формата 60х50 (А2), графический карандаш. </w:t>
      </w:r>
    </w:p>
    <w:p w:rsidR="00EB5648" w:rsidRDefault="00EB5648" w:rsidP="00EB5648">
      <w:pPr>
        <w:autoSpaceDE w:val="0"/>
        <w:autoSpaceDN w:val="0"/>
        <w:adjustRightInd w:val="0"/>
        <w:ind w:left="1418" w:hanging="141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Освещение:</w:t>
      </w:r>
      <w:r>
        <w:rPr>
          <w:rFonts w:eastAsiaTheme="minorHAnsi"/>
          <w:sz w:val="28"/>
          <w:szCs w:val="28"/>
          <w:lang w:eastAsia="en-US"/>
        </w:rPr>
        <w:t xml:space="preserve"> боковое верхнее. </w:t>
      </w:r>
    </w:p>
    <w:p w:rsidR="00EB5648" w:rsidRDefault="00EB5648" w:rsidP="00EB5648">
      <w:pPr>
        <w:autoSpaceDE w:val="0"/>
        <w:autoSpaceDN w:val="0"/>
        <w:adjustRightInd w:val="0"/>
        <w:ind w:left="1418" w:hanging="141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Решение:</w:t>
      </w:r>
      <w:r>
        <w:rPr>
          <w:rFonts w:eastAsiaTheme="minorHAnsi"/>
          <w:sz w:val="28"/>
          <w:szCs w:val="28"/>
          <w:lang w:eastAsia="en-US"/>
        </w:rPr>
        <w:t xml:space="preserve"> конструктивно-тональное.</w:t>
      </w:r>
    </w:p>
    <w:p w:rsidR="00EB5648" w:rsidRDefault="00EB5648" w:rsidP="00EB5648">
      <w:pPr>
        <w:autoSpaceDE w:val="0"/>
        <w:autoSpaceDN w:val="0"/>
        <w:adjustRightInd w:val="0"/>
        <w:ind w:left="993" w:hanging="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Задача: </w:t>
      </w:r>
      <w:r>
        <w:rPr>
          <w:rFonts w:eastAsiaTheme="minorHAnsi"/>
          <w:sz w:val="28"/>
          <w:szCs w:val="28"/>
          <w:lang w:eastAsia="en-US"/>
        </w:rPr>
        <w:t>приобретение опыта в цельном видении группы предметов, умение передать на плоскости листа бумаги их взаимное расположение в пространстве и по отношению к линии горизонта; передача грамотного конструктивного и перспективного построения; выявление формы с помощью светотени; выявление конструктивной сущности предмета; обобщение.</w:t>
      </w:r>
    </w:p>
    <w:p w:rsidR="00EB5648" w:rsidRDefault="00EB5648" w:rsidP="00EB5648">
      <w:pPr>
        <w:autoSpaceDE w:val="0"/>
        <w:autoSpaceDN w:val="0"/>
        <w:adjustRightInd w:val="0"/>
        <w:ind w:left="851" w:hanging="851"/>
        <w:rPr>
          <w:rFonts w:eastAsiaTheme="minorHAnsi"/>
          <w:sz w:val="28"/>
          <w:szCs w:val="28"/>
          <w:lang w:eastAsia="en-US"/>
        </w:rPr>
      </w:pP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задание №2. </w:t>
      </w:r>
      <w:r>
        <w:rPr>
          <w:bCs/>
          <w:color w:val="000000"/>
          <w:sz w:val="28"/>
          <w:szCs w:val="28"/>
        </w:rPr>
        <w:t>Несложный натюрморт с драпировкой.</w:t>
      </w: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</w:p>
    <w:p w:rsidR="00EB5648" w:rsidRDefault="00EB5648" w:rsidP="00EB5648">
      <w:pPr>
        <w:rPr>
          <w:sz w:val="28"/>
          <w:szCs w:val="28"/>
        </w:rPr>
      </w:pPr>
      <w:r>
        <w:rPr>
          <w:sz w:val="28"/>
          <w:szCs w:val="28"/>
        </w:rPr>
        <w:t>Натюрморт из 3-4 предметов простых по форме и различных по материалу(фактуре).</w:t>
      </w:r>
    </w:p>
    <w:p w:rsidR="00EB5648" w:rsidRDefault="00EB5648" w:rsidP="00EB5648">
      <w:pPr>
        <w:autoSpaceDE w:val="0"/>
        <w:autoSpaceDN w:val="0"/>
        <w:adjustRightInd w:val="0"/>
        <w:ind w:left="1276" w:hanging="127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натянутая на планшет формата 60х50 (А2), графический карандаш. </w:t>
      </w:r>
    </w:p>
    <w:p w:rsidR="00EB5648" w:rsidRDefault="00EB5648" w:rsidP="00EB5648">
      <w:pPr>
        <w:autoSpaceDE w:val="0"/>
        <w:autoSpaceDN w:val="0"/>
        <w:adjustRightInd w:val="0"/>
        <w:ind w:left="1276" w:hanging="127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Освещение:</w:t>
      </w:r>
      <w:r>
        <w:rPr>
          <w:rFonts w:eastAsiaTheme="minorHAnsi"/>
          <w:sz w:val="28"/>
          <w:szCs w:val="28"/>
          <w:lang w:eastAsia="en-US"/>
        </w:rPr>
        <w:t xml:space="preserve"> боковое верхнее. </w:t>
      </w:r>
    </w:p>
    <w:p w:rsidR="00EB5648" w:rsidRDefault="00EB5648" w:rsidP="00EB5648">
      <w:pPr>
        <w:autoSpaceDE w:val="0"/>
        <w:autoSpaceDN w:val="0"/>
        <w:adjustRightInd w:val="0"/>
        <w:ind w:left="851" w:hanging="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Решение:</w:t>
      </w:r>
      <w:r>
        <w:rPr>
          <w:rFonts w:eastAsiaTheme="minorHAnsi"/>
          <w:sz w:val="28"/>
          <w:szCs w:val="28"/>
          <w:lang w:eastAsia="en-US"/>
        </w:rPr>
        <w:t>тональное.</w:t>
      </w:r>
    </w:p>
    <w:p w:rsidR="00EB5648" w:rsidRDefault="00EB5648" w:rsidP="00EB5648">
      <w:pPr>
        <w:ind w:left="993" w:hanging="993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Задача:</w:t>
      </w:r>
      <w:r>
        <w:rPr>
          <w:rFonts w:eastAsiaTheme="minorHAnsi"/>
          <w:sz w:val="28"/>
          <w:szCs w:val="28"/>
          <w:lang w:eastAsia="en-US"/>
        </w:rPr>
        <w:t xml:space="preserve"> выполнение нескольких композиционных зарисовок. Композиционное размещение предметов на листе. Построение предметов на плоскости по отношению к линии горизонта. Передача материальности предметов (из какого материала сделан предмет) и драпировки. Передача характера складок ткани, их формы, провисание складок. Прокладывание основных теней и полутеней, уточнение собственных и падающих теней в натюрморте. Детальная проработка. Обобщение. Передача тональных отношений, материальности, фактуры.</w:t>
      </w:r>
    </w:p>
    <w:p w:rsidR="00EB5648" w:rsidRDefault="00EB5648" w:rsidP="00EB5648">
      <w:pPr>
        <w:spacing w:line="276" w:lineRule="auto"/>
        <w:ind w:left="1276"/>
        <w:rPr>
          <w:color w:val="000000"/>
          <w:sz w:val="28"/>
          <w:szCs w:val="28"/>
        </w:rPr>
      </w:pP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задание №3. </w:t>
      </w:r>
      <w:r>
        <w:rPr>
          <w:bCs/>
          <w:color w:val="000000"/>
          <w:sz w:val="28"/>
          <w:szCs w:val="28"/>
        </w:rPr>
        <w:t>Рисунок обрубовки «Экорше».</w:t>
      </w: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</w:p>
    <w:p w:rsidR="00EB5648" w:rsidRDefault="00EB5648" w:rsidP="00EB5648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Аналитический рисунок построения общей формы головы человека. Построение по принципу геометрических тел.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натянутая на планшет формата 60х50 (А2), графический карандаш. 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Освещение:</w:t>
      </w:r>
      <w:r>
        <w:rPr>
          <w:rFonts w:eastAsiaTheme="minorHAnsi"/>
          <w:sz w:val="28"/>
          <w:szCs w:val="28"/>
          <w:lang w:eastAsia="en-US"/>
        </w:rPr>
        <w:t xml:space="preserve"> боковое верхнее. 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Решение:</w:t>
      </w:r>
      <w:r>
        <w:rPr>
          <w:rFonts w:eastAsiaTheme="minorHAnsi"/>
          <w:sz w:val="28"/>
          <w:szCs w:val="28"/>
          <w:lang w:eastAsia="en-US"/>
        </w:rPr>
        <w:t xml:space="preserve"> конструктивно-тональное.</w:t>
      </w:r>
    </w:p>
    <w:p w:rsidR="00EB5648" w:rsidRDefault="00EB5648" w:rsidP="00EB5648">
      <w:pPr>
        <w:ind w:left="993" w:hanging="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>
        <w:rPr>
          <w:rFonts w:eastAsiaTheme="minorHAnsi"/>
          <w:sz w:val="28"/>
          <w:szCs w:val="28"/>
          <w:lang w:eastAsia="en-US"/>
        </w:rPr>
        <w:t>: Приобретение навыков в построении объёмной формы, помогающих перейти к изображению гипсовой головы человека.</w:t>
      </w:r>
    </w:p>
    <w:p w:rsidR="00EB5648" w:rsidRDefault="00EB5648" w:rsidP="00EB5648">
      <w:pPr>
        <w:ind w:left="851" w:hanging="851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задание №4. </w:t>
      </w:r>
      <w:r>
        <w:rPr>
          <w:bCs/>
          <w:color w:val="000000"/>
          <w:sz w:val="28"/>
          <w:szCs w:val="28"/>
        </w:rPr>
        <w:t>Рисунок частей головы "Давида" Микеланджело (2-3 элемента на планшете). С тональной проработкой и передачей объёма.</w:t>
      </w: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</w:p>
    <w:p w:rsidR="00EB5648" w:rsidRDefault="00EB5648" w:rsidP="00EB5648">
      <w:pPr>
        <w:rPr>
          <w:sz w:val="28"/>
          <w:szCs w:val="28"/>
        </w:rPr>
      </w:pPr>
      <w:r>
        <w:rPr>
          <w:sz w:val="28"/>
          <w:szCs w:val="28"/>
        </w:rPr>
        <w:t>Выполнение рисунка частей головы человека на основе пластической анатомии. Рисунок с конструктивным анализом форм деталей головы, тональной проработкой и передачей объёма.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натянутая на планшет формата 60х50 (А2), графический карандаш. 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Освещение:</w:t>
      </w:r>
      <w:r>
        <w:rPr>
          <w:rFonts w:eastAsiaTheme="minorHAnsi"/>
          <w:sz w:val="28"/>
          <w:szCs w:val="28"/>
          <w:lang w:eastAsia="en-US"/>
        </w:rPr>
        <w:t xml:space="preserve"> боковое верхнее. 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Решение:</w:t>
      </w:r>
      <w:r>
        <w:rPr>
          <w:rFonts w:eastAsiaTheme="minorHAnsi"/>
          <w:sz w:val="28"/>
          <w:szCs w:val="28"/>
          <w:lang w:eastAsia="en-US"/>
        </w:rPr>
        <w:t xml:space="preserve"> конструктивно-тональное.</w:t>
      </w:r>
    </w:p>
    <w:p w:rsidR="00EB5648" w:rsidRDefault="00EB5648" w:rsidP="00EB5648">
      <w:pPr>
        <w:ind w:left="993" w:hanging="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>
        <w:rPr>
          <w:rFonts w:eastAsiaTheme="minorHAnsi"/>
          <w:sz w:val="28"/>
          <w:szCs w:val="28"/>
          <w:lang w:eastAsia="en-US"/>
        </w:rPr>
        <w:t>: Композиционное размещение в листе 2-3- частей головы. Изучение деталей головы человека. Анатомический анализ формы. Определение пропорций, характер деталей. Построение с учётом перспективы. Решение задач передачи светотени, моделировки формы тоном. Рисование частей головы как приём тщательного изучения конструкции пластической формы, в основе которой заложены закономерности геометрических тел.</w:t>
      </w:r>
    </w:p>
    <w:p w:rsidR="00EB5648" w:rsidRDefault="00EB5648" w:rsidP="00EB5648">
      <w:pPr>
        <w:spacing w:line="276" w:lineRule="auto"/>
        <w:ind w:left="993" w:hanging="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При рисовании частей головы следует акцентировать внимание обучающихся на конструктивно-анатомическом анализе формы.</w:t>
      </w:r>
    </w:p>
    <w:p w:rsidR="00EB5648" w:rsidRDefault="00EB5648" w:rsidP="00EB5648">
      <w:pPr>
        <w:spacing w:line="276" w:lineRule="auto"/>
        <w:ind w:left="851" w:hanging="851"/>
        <w:rPr>
          <w:rFonts w:eastAsiaTheme="minorHAnsi"/>
          <w:sz w:val="28"/>
          <w:szCs w:val="28"/>
          <w:lang w:eastAsia="en-US"/>
        </w:rPr>
      </w:pP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задание №5. </w:t>
      </w:r>
      <w:r>
        <w:rPr>
          <w:bCs/>
          <w:color w:val="000000"/>
          <w:sz w:val="28"/>
          <w:szCs w:val="28"/>
        </w:rPr>
        <w:t>Рисунок античной гипсовой головы (Гаттамелаты, Августа, Аполлона и т.д.).</w:t>
      </w: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</w:p>
    <w:p w:rsidR="00EB5648" w:rsidRDefault="00EB5648" w:rsidP="00EB5648">
      <w:pPr>
        <w:rPr>
          <w:sz w:val="28"/>
          <w:szCs w:val="28"/>
        </w:rPr>
      </w:pPr>
      <w:r>
        <w:rPr>
          <w:sz w:val="28"/>
          <w:szCs w:val="28"/>
        </w:rPr>
        <w:t>Изучение классических пропорций. Построение общей формы головы. Передача пропорций головы, её характера. Со светотеневой моделировкой.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натянутая на планшет формата 60х50 (А2), графический карандаш. 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Освещение:</w:t>
      </w:r>
      <w:r>
        <w:rPr>
          <w:rFonts w:eastAsiaTheme="minorHAnsi"/>
          <w:sz w:val="28"/>
          <w:szCs w:val="28"/>
          <w:lang w:eastAsia="en-US"/>
        </w:rPr>
        <w:t xml:space="preserve"> боковое верхнее. 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Решение:</w:t>
      </w:r>
      <w:r>
        <w:rPr>
          <w:rFonts w:eastAsiaTheme="minorHAnsi"/>
          <w:sz w:val="28"/>
          <w:szCs w:val="28"/>
          <w:lang w:eastAsia="en-US"/>
        </w:rPr>
        <w:t xml:space="preserve"> конструктивно-тональное.</w:t>
      </w:r>
    </w:p>
    <w:p w:rsidR="00EB5648" w:rsidRDefault="00EB5648" w:rsidP="00EB5648">
      <w:pPr>
        <w:spacing w:line="276" w:lineRule="auto"/>
        <w:ind w:left="993" w:hanging="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>
        <w:rPr>
          <w:rFonts w:eastAsiaTheme="minorHAnsi"/>
          <w:sz w:val="28"/>
          <w:szCs w:val="28"/>
          <w:lang w:eastAsia="en-US"/>
        </w:rPr>
        <w:t>: Композиционное размещение в листе. Построение с учётом характера и формы головы. Построение линейно –пространственной перспективы. Пластическая характеристика с помощью светотени. Передать пропорции головы, её характер. Применение знаний о пропорциях и конструктивной схеме строения формы головы. Детальная проработка формы головы. Обобщение рисунка, связь с фоном. Обретение цельности видения при работе над заданием.</w:t>
      </w:r>
    </w:p>
    <w:p w:rsidR="00EB5648" w:rsidRDefault="00EB5648" w:rsidP="00EB5648">
      <w:pPr>
        <w:spacing w:line="276" w:lineRule="auto"/>
        <w:ind w:left="851" w:hanging="851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задание №6. </w:t>
      </w:r>
      <w:r>
        <w:rPr>
          <w:bCs/>
          <w:color w:val="000000"/>
          <w:sz w:val="28"/>
          <w:szCs w:val="28"/>
        </w:rPr>
        <w:t>Рисунок черепа человека в 2-х поворотах.</w:t>
      </w: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</w:p>
    <w:p w:rsidR="00EB5648" w:rsidRDefault="00EB5648" w:rsidP="00EB56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Анатомический рисунок. Построение формы с учётом ракурса и перспективного сокращения. Рисунок больше конструктивный. Выявление объёма формы посредством светотеневой моделировки.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натянутая на планшет формата 60х50 (А2), графический карандаш. 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Освещение:</w:t>
      </w:r>
      <w:r>
        <w:rPr>
          <w:rFonts w:eastAsiaTheme="minorHAnsi"/>
          <w:sz w:val="28"/>
          <w:szCs w:val="28"/>
          <w:lang w:eastAsia="en-US"/>
        </w:rPr>
        <w:t xml:space="preserve"> контрастное боковое верхнее. 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Решение:</w:t>
      </w:r>
      <w:r>
        <w:rPr>
          <w:rFonts w:eastAsiaTheme="minorHAnsi"/>
          <w:sz w:val="28"/>
          <w:szCs w:val="28"/>
          <w:lang w:eastAsia="en-US"/>
        </w:rPr>
        <w:t xml:space="preserve"> конструктивно-тональное без фона.</w:t>
      </w:r>
    </w:p>
    <w:p w:rsidR="00EB5648" w:rsidRDefault="00EB5648" w:rsidP="00EB5648">
      <w:pPr>
        <w:spacing w:line="276" w:lineRule="auto"/>
        <w:ind w:left="993" w:hanging="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>
        <w:rPr>
          <w:rFonts w:eastAsiaTheme="minorHAnsi"/>
          <w:sz w:val="28"/>
          <w:szCs w:val="28"/>
          <w:lang w:eastAsia="en-US"/>
        </w:rPr>
        <w:t>: Компоновка в листе черепа в 2-х положениях. Рисование черепа как анатомического рисунка. Линейно-конструктивное построение. Тональный разбор формы и деталей при ясном представлении строения черепа. Детальная проработка формы. Обобщение. Различный подход к степени завершённости рисования черепа: один поворот в рисунке может иметь законченный вариант, другой-ограничиться построением.</w:t>
      </w:r>
    </w:p>
    <w:p w:rsidR="00EB5648" w:rsidRDefault="00EB5648" w:rsidP="00EB5648">
      <w:pPr>
        <w:spacing w:line="276" w:lineRule="auto"/>
        <w:ind w:left="851" w:hanging="851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задание №7. </w:t>
      </w:r>
      <w:r>
        <w:rPr>
          <w:bCs/>
          <w:color w:val="000000"/>
          <w:sz w:val="28"/>
          <w:szCs w:val="28"/>
        </w:rPr>
        <w:t>Натюрморт с античной головой.</w:t>
      </w: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</w:p>
    <w:p w:rsidR="00EB5648" w:rsidRDefault="00EB5648" w:rsidP="00EB5648">
      <w:pPr>
        <w:autoSpaceDE w:val="0"/>
        <w:autoSpaceDN w:val="0"/>
        <w:adjustRightInd w:val="0"/>
        <w:ind w:left="1276" w:hanging="127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натянутая на планшет формата 60х50 (А2), графический карандаш, мягкие материалы (сепия, соус, уголь, пастель (не масляная))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Освещение:</w:t>
      </w:r>
      <w:r>
        <w:rPr>
          <w:rFonts w:eastAsiaTheme="minorHAnsi"/>
          <w:sz w:val="28"/>
          <w:szCs w:val="28"/>
          <w:lang w:eastAsia="en-US"/>
        </w:rPr>
        <w:t xml:space="preserve"> боковое верхнее. </w:t>
      </w:r>
    </w:p>
    <w:p w:rsidR="00EB5648" w:rsidRDefault="00EB5648" w:rsidP="00EB5648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Решение:</w:t>
      </w:r>
      <w:r>
        <w:rPr>
          <w:rFonts w:eastAsiaTheme="minorHAnsi"/>
          <w:sz w:val="28"/>
          <w:szCs w:val="28"/>
          <w:lang w:eastAsia="en-US"/>
        </w:rPr>
        <w:t xml:space="preserve"> тональное </w:t>
      </w:r>
    </w:p>
    <w:p w:rsidR="00EB5648" w:rsidRDefault="00EB5648" w:rsidP="00EB5648">
      <w:pPr>
        <w:ind w:left="993" w:hanging="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>
        <w:rPr>
          <w:rFonts w:eastAsiaTheme="minorHAnsi"/>
          <w:sz w:val="28"/>
          <w:szCs w:val="28"/>
          <w:lang w:eastAsia="en-US"/>
        </w:rPr>
        <w:t xml:space="preserve">: Композиционное размещение изображения в формате. Используя все средства исполнения- светотень, линию, тон, а также применение линейной и воздушной перспективы для выявления главного, композиционного решения натюрморта. </w:t>
      </w:r>
      <w:r>
        <w:rPr>
          <w:sz w:val="28"/>
          <w:szCs w:val="28"/>
        </w:rPr>
        <w:t xml:space="preserve">Выявление объёмных форм светотенью. Целостное видение группы предметов в их тоновом и композиционном единстве. </w:t>
      </w:r>
      <w:r>
        <w:rPr>
          <w:rFonts w:eastAsiaTheme="minorHAnsi"/>
          <w:sz w:val="28"/>
          <w:szCs w:val="28"/>
          <w:lang w:eastAsia="en-US"/>
        </w:rPr>
        <w:t xml:space="preserve">Передать пропорции головы. </w:t>
      </w:r>
      <w:r>
        <w:rPr>
          <w:sz w:val="28"/>
          <w:szCs w:val="28"/>
        </w:rPr>
        <w:t xml:space="preserve">Усвоение приёмов перспективно-конструктивного построения изображения группы предметов. Передача характерных особенностей античной головы. </w:t>
      </w:r>
      <w:r>
        <w:rPr>
          <w:rFonts w:eastAsiaTheme="minorHAnsi"/>
          <w:sz w:val="28"/>
          <w:szCs w:val="28"/>
          <w:lang w:eastAsia="en-US"/>
        </w:rPr>
        <w:t xml:space="preserve">Умение пользоваться различными материалами. </w:t>
      </w:r>
    </w:p>
    <w:p w:rsidR="00EB5648" w:rsidRDefault="00EB5648" w:rsidP="00EB5648">
      <w:pPr>
        <w:ind w:left="851" w:hanging="851"/>
        <w:rPr>
          <w:sz w:val="28"/>
          <w:szCs w:val="28"/>
        </w:rPr>
      </w:pP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задание №8. </w:t>
      </w:r>
      <w:r>
        <w:rPr>
          <w:bCs/>
          <w:color w:val="000000"/>
          <w:sz w:val="28"/>
          <w:szCs w:val="28"/>
        </w:rPr>
        <w:t>Рисунок головы человека.</w:t>
      </w: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натянутая на планшет формата 60х50 (А2), графический карандаш. 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Освещение:</w:t>
      </w:r>
      <w:r>
        <w:rPr>
          <w:rFonts w:eastAsiaTheme="minorHAnsi"/>
          <w:sz w:val="28"/>
          <w:szCs w:val="28"/>
          <w:lang w:eastAsia="en-US"/>
        </w:rPr>
        <w:t xml:space="preserve"> контрастное боковое верхнее. 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Решение:</w:t>
      </w:r>
      <w:r>
        <w:rPr>
          <w:rFonts w:eastAsiaTheme="minorHAnsi"/>
          <w:sz w:val="28"/>
          <w:szCs w:val="28"/>
          <w:lang w:eastAsia="en-US"/>
        </w:rPr>
        <w:t xml:space="preserve"> тональное со средой </w:t>
      </w:r>
    </w:p>
    <w:p w:rsidR="00EB5648" w:rsidRDefault="00EB5648" w:rsidP="00EB5648">
      <w:pPr>
        <w:spacing w:line="276" w:lineRule="auto"/>
        <w:ind w:left="993" w:hanging="993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>
        <w:rPr>
          <w:rFonts w:eastAsiaTheme="minorHAnsi"/>
          <w:sz w:val="28"/>
          <w:szCs w:val="28"/>
          <w:lang w:eastAsia="en-US"/>
        </w:rPr>
        <w:t>: Композиция рисунка в листе. Решение большой формы головы конструктивной светотенью.</w:t>
      </w:r>
      <w:r>
        <w:rPr>
          <w:sz w:val="28"/>
          <w:szCs w:val="28"/>
        </w:rPr>
        <w:t xml:space="preserve"> Объёмно-конструктивное построение. </w:t>
      </w:r>
      <w:r>
        <w:rPr>
          <w:rFonts w:eastAsiaTheme="minorHAnsi"/>
          <w:sz w:val="28"/>
          <w:szCs w:val="28"/>
          <w:lang w:eastAsia="en-US"/>
        </w:rPr>
        <w:t xml:space="preserve"> Определение частей лица и подчинение деталей целому. Определение характера головы. Передача индивидуальности </w:t>
      </w:r>
      <w:r>
        <w:rPr>
          <w:rFonts w:eastAsiaTheme="minorHAnsi"/>
          <w:sz w:val="28"/>
          <w:szCs w:val="28"/>
          <w:lang w:eastAsia="en-US"/>
        </w:rPr>
        <w:lastRenderedPageBreak/>
        <w:t>анатомического строения головы. Внимательная моделировка формы, вплоть до подробного разбора деталей. Приёмы осуществления связи рисунка головы с фоном.</w:t>
      </w:r>
    </w:p>
    <w:p w:rsidR="00EB5648" w:rsidRDefault="00EB5648" w:rsidP="00EB5648">
      <w:pPr>
        <w:spacing w:line="276" w:lineRule="auto"/>
        <w:ind w:left="851" w:hanging="851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задание №9. </w:t>
      </w:r>
      <w:r>
        <w:rPr>
          <w:bCs/>
          <w:color w:val="000000"/>
          <w:sz w:val="28"/>
          <w:szCs w:val="28"/>
        </w:rPr>
        <w:t>Рисунок головы человека.</w:t>
      </w:r>
    </w:p>
    <w:p w:rsidR="00EB5648" w:rsidRDefault="00EB5648" w:rsidP="00EB5648">
      <w:pPr>
        <w:spacing w:line="276" w:lineRule="auto"/>
        <w:rPr>
          <w:bCs/>
          <w:color w:val="000000"/>
          <w:sz w:val="28"/>
          <w:szCs w:val="28"/>
        </w:rPr>
      </w:pPr>
    </w:p>
    <w:p w:rsidR="00EB5648" w:rsidRDefault="00EB5648" w:rsidP="00EB5648">
      <w:pPr>
        <w:autoSpaceDE w:val="0"/>
        <w:autoSpaceDN w:val="0"/>
        <w:adjustRightInd w:val="0"/>
        <w:ind w:left="1276" w:hanging="127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натянутая на планшет формата 60х50 (А2), графический карандаш, мягкие материалы (сепия, соус, уголь, пастель (не масляная))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Освещение:</w:t>
      </w:r>
      <w:r>
        <w:rPr>
          <w:rFonts w:eastAsiaTheme="minorHAnsi"/>
          <w:sz w:val="28"/>
          <w:szCs w:val="28"/>
          <w:lang w:eastAsia="en-US"/>
        </w:rPr>
        <w:t xml:space="preserve"> боковое верхнее. </w:t>
      </w:r>
    </w:p>
    <w:p w:rsidR="00EB5648" w:rsidRDefault="00EB5648" w:rsidP="00EB564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Решение:</w:t>
      </w:r>
      <w:r>
        <w:rPr>
          <w:rFonts w:eastAsiaTheme="minorHAnsi"/>
          <w:sz w:val="28"/>
          <w:szCs w:val="28"/>
          <w:lang w:eastAsia="en-US"/>
        </w:rPr>
        <w:t xml:space="preserve"> тональное </w:t>
      </w:r>
    </w:p>
    <w:p w:rsidR="00EB5648" w:rsidRDefault="00EB5648" w:rsidP="00170B11">
      <w:pPr>
        <w:ind w:left="993" w:hanging="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>
        <w:rPr>
          <w:rFonts w:eastAsiaTheme="minorHAnsi"/>
          <w:sz w:val="28"/>
          <w:szCs w:val="28"/>
          <w:lang w:eastAsia="en-US"/>
        </w:rPr>
        <w:t xml:space="preserve">: Композиция рисунка в листе. </w:t>
      </w:r>
      <w:r>
        <w:rPr>
          <w:sz w:val="28"/>
          <w:szCs w:val="28"/>
        </w:rPr>
        <w:t>Объёмно-конструктивное построение</w:t>
      </w:r>
      <w:r>
        <w:rPr>
          <w:rFonts w:eastAsiaTheme="minorHAnsi"/>
          <w:sz w:val="28"/>
          <w:szCs w:val="28"/>
          <w:lang w:eastAsia="en-US"/>
        </w:rPr>
        <w:t xml:space="preserve"> головы живой модели. Определение основных плоскостей, создающих поверхность головы и её частей. Нахождение светотенью границ перелома формы.</w:t>
      </w:r>
    </w:p>
    <w:p w:rsidR="00EB5648" w:rsidRDefault="00EB5648" w:rsidP="00EB5648">
      <w:pPr>
        <w:ind w:left="993" w:hanging="993"/>
        <w:rPr>
          <w:bCs/>
          <w:color w:val="000000"/>
          <w:sz w:val="23"/>
          <w:szCs w:val="23"/>
        </w:rPr>
      </w:pPr>
    </w:p>
    <w:p w:rsidR="00EB5648" w:rsidRDefault="00EB5648" w:rsidP="00EB5648">
      <w:pPr>
        <w:ind w:left="993" w:hanging="993"/>
        <w:rPr>
          <w:bCs/>
          <w:color w:val="000000"/>
          <w:sz w:val="23"/>
          <w:szCs w:val="23"/>
        </w:rPr>
      </w:pPr>
    </w:p>
    <w:p w:rsidR="00EB5648" w:rsidRDefault="00EB5648" w:rsidP="00EB5648">
      <w:pPr>
        <w:pStyle w:val="Default"/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EB5648" w:rsidRDefault="00EB5648" w:rsidP="00EB5648">
      <w:pPr>
        <w:widowControl w:val="0"/>
        <w:ind w:right="282"/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5.2.</w:t>
      </w:r>
      <w:r>
        <w:rPr>
          <w:rFonts w:eastAsiaTheme="minorHAnsi"/>
          <w:b/>
          <w:sz w:val="28"/>
          <w:szCs w:val="28"/>
          <w:lang w:eastAsia="en-US"/>
        </w:rPr>
        <w:t xml:space="preserve"> Перечень тем для самостоятельной работы, подготовки к практическим (семинарским) занятиям, текущей аттестации</w:t>
      </w:r>
    </w:p>
    <w:p w:rsidR="00EB5648" w:rsidRDefault="00EB5648" w:rsidP="00EB5648">
      <w:pPr>
        <w:spacing w:line="276" w:lineRule="auto"/>
        <w:rPr>
          <w:b/>
          <w:bCs/>
          <w:color w:val="000000"/>
          <w:szCs w:val="22"/>
        </w:rPr>
      </w:pPr>
    </w:p>
    <w:p w:rsidR="00EB5648" w:rsidRDefault="00EB5648" w:rsidP="00EB564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Самостоятельная работа №1.</w:t>
      </w:r>
    </w:p>
    <w:p w:rsidR="00EB5648" w:rsidRDefault="00EB5648" w:rsidP="00EB564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Наброски, зарисовки простых по форме предметов быта. Составлять небольшие композиции из 2-3 предметов. Так же конструктивный разбор отдельных предметов.</w:t>
      </w:r>
    </w:p>
    <w:p w:rsidR="00EB5648" w:rsidRDefault="00EB5648" w:rsidP="00EB5648">
      <w:pPr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Подготовка к практическому занятию.</w:t>
      </w:r>
    </w:p>
    <w:p w:rsidR="00EB5648" w:rsidRDefault="00EB5648" w:rsidP="00EB5648">
      <w:pPr>
        <w:pStyle w:val="Default"/>
        <w:rPr>
          <w:bCs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Задание:</w:t>
      </w:r>
    </w:p>
    <w:p w:rsidR="00EB5648" w:rsidRDefault="00EB5648" w:rsidP="00EB5648">
      <w:pPr>
        <w:pStyle w:val="Default"/>
        <w:numPr>
          <w:ilvl w:val="0"/>
          <w:numId w:val="1"/>
        </w:numPr>
        <w:rPr>
          <w:b/>
          <w:bCs/>
          <w:i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Расположить наброски и зарисовки предметов на листе, соблюдая правила композиции. </w:t>
      </w:r>
    </w:p>
    <w:p w:rsidR="00EB5648" w:rsidRDefault="00EB5648" w:rsidP="00EB5648">
      <w:pPr>
        <w:pStyle w:val="Default"/>
        <w:numPr>
          <w:ilvl w:val="0"/>
          <w:numId w:val="1"/>
        </w:numPr>
        <w:rPr>
          <w:b/>
          <w:bCs/>
          <w:i/>
          <w:color w:val="auto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Конструктивный анализ формы и перспективное построение на плоскости.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графический карандаш, мягкие материалы (сепия, соус, уголь, пастель (не масляная)). </w:t>
      </w:r>
    </w:p>
    <w:p w:rsidR="00EB5648" w:rsidRDefault="00EB5648" w:rsidP="00EB5648">
      <w:pPr>
        <w:pStyle w:val="Default"/>
        <w:spacing w:line="360" w:lineRule="auto"/>
        <w:rPr>
          <w:bCs/>
          <w:color w:val="auto"/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Решение: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конструктивно-тональное.</w:t>
      </w:r>
    </w:p>
    <w:p w:rsidR="00EB5648" w:rsidRDefault="00EB5648" w:rsidP="00EB5648">
      <w:pPr>
        <w:pStyle w:val="Default"/>
        <w:spacing w:line="360" w:lineRule="auto"/>
        <w:ind w:left="720"/>
        <w:rPr>
          <w:b/>
          <w:bCs/>
          <w:color w:val="FF0000"/>
          <w:sz w:val="28"/>
          <w:szCs w:val="28"/>
        </w:rPr>
      </w:pPr>
    </w:p>
    <w:p w:rsidR="00EB5648" w:rsidRDefault="00EB5648" w:rsidP="00EB564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Самостоятельная работа №2.</w:t>
      </w:r>
    </w:p>
    <w:p w:rsidR="00EB5648" w:rsidRDefault="00EB5648" w:rsidP="00EB564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Зарисовки, наброски предметов быта. Конструктивное построение, светотеневая моделировка. Копии (образец согласовывается обучающимся с преподавателем). Подготовка к практическому занятию.</w:t>
      </w:r>
    </w:p>
    <w:p w:rsidR="00EB5648" w:rsidRDefault="00EB5648" w:rsidP="00EB564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EB5648" w:rsidRDefault="00EB5648" w:rsidP="00EB5648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Задание:</w:t>
      </w:r>
    </w:p>
    <w:p w:rsidR="00EB5648" w:rsidRDefault="00EB5648" w:rsidP="00EB5648">
      <w:pPr>
        <w:pStyle w:val="Default"/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Научиться располагать наброски и зарисовки предметов на листе, соблюдая правила композиции.</w:t>
      </w:r>
    </w:p>
    <w:p w:rsidR="00EB5648" w:rsidRDefault="00EB5648" w:rsidP="00EB5648">
      <w:pPr>
        <w:pStyle w:val="Default"/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Конструктивный анализ формы и перспективное построение на плоскости. </w:t>
      </w:r>
    </w:p>
    <w:p w:rsidR="00EB5648" w:rsidRDefault="00EB5648" w:rsidP="00EB5648">
      <w:pPr>
        <w:pStyle w:val="Default"/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Светотеневая моделировка формы.</w:t>
      </w:r>
    </w:p>
    <w:p w:rsidR="00EB5648" w:rsidRDefault="00EB5648" w:rsidP="00EB5648">
      <w:pPr>
        <w:pStyle w:val="Default"/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Ознакомление с приёмами и техникой мастеров рисунка.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b/>
          <w:color w:val="5B9BD5" w:themeColor="accent1"/>
          <w:sz w:val="28"/>
          <w:szCs w:val="28"/>
          <w:lang w:eastAsia="en-US"/>
        </w:rPr>
      </w:pP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графический карандаш, мягкие материалы (сепия, соус, уголь, пастель (не масляная)). </w:t>
      </w:r>
    </w:p>
    <w:p w:rsidR="00EB5648" w:rsidRDefault="00EB5648" w:rsidP="00EB5648">
      <w:pPr>
        <w:pStyle w:val="Default"/>
        <w:spacing w:line="360" w:lineRule="auto"/>
        <w:rPr>
          <w:bCs/>
          <w:color w:val="auto"/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Решение: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конструктивно-тональное.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color w:val="5B9BD5" w:themeColor="accent1"/>
          <w:lang w:eastAsia="en-US"/>
        </w:rPr>
      </w:pP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color w:val="5B9BD5" w:themeColor="accent1"/>
          <w:lang w:eastAsia="en-US"/>
        </w:rPr>
      </w:pPr>
    </w:p>
    <w:p w:rsidR="00EB5648" w:rsidRDefault="00EB5648" w:rsidP="00EB564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Самостоятельная работа №3.</w:t>
      </w:r>
    </w:p>
    <w:p w:rsidR="00EB5648" w:rsidRDefault="00EB5648" w:rsidP="00EB564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Зарисовки, наброски головы человека. Конструктивное построение, светотеневая моделировка. Копии (образец согласовывается обучающимся с преподавателем). Подготовка к практическому занятию.</w:t>
      </w:r>
    </w:p>
    <w:p w:rsidR="00EB5648" w:rsidRDefault="00EB5648" w:rsidP="00EB5648">
      <w:pPr>
        <w:pStyle w:val="Default"/>
        <w:tabs>
          <w:tab w:val="left" w:pos="306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Задание:</w:t>
      </w:r>
    </w:p>
    <w:p w:rsidR="00EB5648" w:rsidRDefault="00EB5648" w:rsidP="00EB5648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Конструктивный анализ формы и перспективное построение на плоскости. </w:t>
      </w:r>
    </w:p>
    <w:p w:rsidR="00EB5648" w:rsidRDefault="00EB5648" w:rsidP="00EB5648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Светотеневая моделировка формы.</w:t>
      </w:r>
    </w:p>
    <w:p w:rsidR="00EB5648" w:rsidRDefault="00EB5648" w:rsidP="00EB5648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Ознакомление с приёмами и техникой мастеров рисунка.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графический карандаш, мягкие материалы (сепия, соус, уголь, пастель (не масляная)). </w:t>
      </w:r>
    </w:p>
    <w:p w:rsidR="00EB5648" w:rsidRPr="00170B11" w:rsidRDefault="00EB5648" w:rsidP="00EB5648">
      <w:pPr>
        <w:pStyle w:val="Default"/>
        <w:spacing w:line="360" w:lineRule="auto"/>
        <w:rPr>
          <w:bCs/>
          <w:color w:val="auto"/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Решение: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конструктивно-тональное.</w:t>
      </w:r>
    </w:p>
    <w:p w:rsidR="00EB5648" w:rsidRDefault="00EB5648" w:rsidP="00EB5648">
      <w:pPr>
        <w:pStyle w:val="Default"/>
        <w:spacing w:line="360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EB5648" w:rsidRDefault="00170B11" w:rsidP="00EB564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Самостоятельная работа №4</w:t>
      </w:r>
      <w:r w:rsidR="00EB5648">
        <w:rPr>
          <w:b/>
          <w:bCs/>
          <w:color w:val="000000"/>
          <w:sz w:val="28"/>
          <w:szCs w:val="28"/>
        </w:rPr>
        <w:t>.</w:t>
      </w:r>
    </w:p>
    <w:p w:rsidR="00EB5648" w:rsidRDefault="00EB5648" w:rsidP="00EB564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Изучение литературы по анатомии для художников.</w:t>
      </w:r>
    </w:p>
    <w:p w:rsidR="00EB5648" w:rsidRDefault="00EB5648" w:rsidP="00EB564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Копии (образец согласовывается обучающимся с преподавателем). Наброски кистей рук человека. Наброски и зарисовки человека в разных положениях. Подготовка к практическому занятию.</w:t>
      </w:r>
    </w:p>
    <w:p w:rsidR="00EB5648" w:rsidRDefault="00EB5648" w:rsidP="00EB5648">
      <w:pPr>
        <w:pStyle w:val="Default"/>
        <w:spacing w:line="360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EB5648" w:rsidRDefault="00EB5648" w:rsidP="00EB5648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Задание:</w:t>
      </w:r>
    </w:p>
    <w:p w:rsidR="00EB5648" w:rsidRDefault="00EB5648" w:rsidP="00EB5648">
      <w:pPr>
        <w:pStyle w:val="Default"/>
        <w:numPr>
          <w:ilvl w:val="0"/>
          <w:numId w:val="11"/>
        </w:numPr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Конструктивный анализ формы и перспективное построение на плоскости. </w:t>
      </w:r>
    </w:p>
    <w:p w:rsidR="00EB5648" w:rsidRDefault="00EB5648" w:rsidP="00EB5648">
      <w:pPr>
        <w:pStyle w:val="Default"/>
        <w:numPr>
          <w:ilvl w:val="0"/>
          <w:numId w:val="11"/>
        </w:numPr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Светотеневая моделировка формы.</w:t>
      </w:r>
    </w:p>
    <w:p w:rsidR="00EB5648" w:rsidRDefault="00EB5648" w:rsidP="00EB5648">
      <w:pPr>
        <w:pStyle w:val="Default"/>
        <w:numPr>
          <w:ilvl w:val="0"/>
          <w:numId w:val="11"/>
        </w:numPr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Ознакомление с приёмами и техникой мастеров рисунка. </w:t>
      </w:r>
    </w:p>
    <w:p w:rsidR="00EB5648" w:rsidRDefault="00EB5648" w:rsidP="00EB5648">
      <w:pPr>
        <w:pStyle w:val="Default"/>
        <w:numPr>
          <w:ilvl w:val="0"/>
          <w:numId w:val="11"/>
        </w:numPr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Изучение пластической анатомии на практике.</w:t>
      </w:r>
    </w:p>
    <w:p w:rsidR="00EB5648" w:rsidRDefault="00EB5648" w:rsidP="00EB5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Материал:</w:t>
      </w:r>
      <w:r>
        <w:rPr>
          <w:rFonts w:eastAsiaTheme="minorHAnsi"/>
          <w:sz w:val="28"/>
          <w:szCs w:val="28"/>
          <w:lang w:eastAsia="en-US"/>
        </w:rPr>
        <w:t xml:space="preserve"> бумага, графический карандаш, мягкие материалы (сепия, соус, уголь, пастель (не масляная)). </w:t>
      </w:r>
    </w:p>
    <w:p w:rsidR="00EB5648" w:rsidRDefault="00EB5648" w:rsidP="00EB5648">
      <w:pPr>
        <w:pStyle w:val="Default"/>
        <w:spacing w:line="360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Решение: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конструктивно-тональное.</w:t>
      </w:r>
    </w:p>
    <w:p w:rsidR="00EB5648" w:rsidRDefault="00EB5648" w:rsidP="00EB5648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Перечень тем самостоятельной работы студентов по подготовке к лекционным и практическим занятиям соответствует тематическому плану рабочей программы по «Рисунку», ее трудоемкости.</w:t>
      </w:r>
    </w:p>
    <w:p w:rsidR="00EB5648" w:rsidRDefault="00EB5648" w:rsidP="00EB5648">
      <w:pPr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К группе видов и форм самостоятельной работы студентов относятся:</w:t>
      </w:r>
    </w:p>
    <w:p w:rsidR="00EB5648" w:rsidRDefault="00EB5648" w:rsidP="00EB5648">
      <w:pPr>
        <w:spacing w:line="276" w:lineRule="auto"/>
        <w:ind w:left="567" w:hanging="567"/>
        <w:jc w:val="right"/>
        <w:rPr>
          <w:color w:val="000000"/>
        </w:rPr>
      </w:pPr>
    </w:p>
    <w:p w:rsidR="00EB5648" w:rsidRDefault="00EB5648" w:rsidP="00EB5648">
      <w:pPr>
        <w:spacing w:line="276" w:lineRule="auto"/>
        <w:ind w:left="567" w:hanging="567"/>
        <w:jc w:val="right"/>
        <w:rPr>
          <w:color w:val="000000"/>
        </w:rPr>
      </w:pPr>
    </w:p>
    <w:p w:rsidR="00EB5648" w:rsidRDefault="00BC77A4" w:rsidP="00EB5648">
      <w:pPr>
        <w:spacing w:line="276" w:lineRule="auto"/>
        <w:ind w:left="567" w:right="-285" w:hanging="567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>Таблица №1</w:t>
      </w:r>
    </w:p>
    <w:tbl>
      <w:tblPr>
        <w:tblStyle w:val="a4"/>
        <w:tblW w:w="10031" w:type="dxa"/>
        <w:tblInd w:w="0" w:type="dxa"/>
        <w:tblLook w:val="04A0"/>
      </w:tblPr>
      <w:tblGrid>
        <w:gridCol w:w="4928"/>
        <w:gridCol w:w="5103"/>
      </w:tblGrid>
      <w:tr w:rsidR="00EB5648" w:rsidTr="00EB56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48" w:rsidRDefault="00EB5648">
            <w:pPr>
              <w:spacing w:line="360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Под руководством преподавателя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48" w:rsidRDefault="00EB564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Без участия преподавателя:</w:t>
            </w:r>
          </w:p>
        </w:tc>
      </w:tr>
      <w:tr w:rsidR="00EB5648" w:rsidTr="00EB56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48" w:rsidRDefault="00EB564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Обсуждение итогов выполненных заданий по программным постановкам;</w:t>
            </w:r>
          </w:p>
          <w:p w:rsidR="00EB5648" w:rsidRDefault="00EB564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Выбор дополнительных заданий, направленных на укрепление программных постановок, учитывая индивидуальные творческие возможности обучающихся;</w:t>
            </w:r>
          </w:p>
          <w:p w:rsidR="00EB5648" w:rsidRDefault="00EB5648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Анализ, доработка или переработка выполненных заданий;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48" w:rsidRDefault="00EB5648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Подготовка к участию в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выставках, просмотрах (оформление работ, развеска), творческих проектах;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Работа обучающихся над завершением программных заданий;</w:t>
            </w:r>
          </w:p>
        </w:tc>
      </w:tr>
    </w:tbl>
    <w:p w:rsidR="00EB5648" w:rsidRDefault="00EB5648" w:rsidP="00EB5648">
      <w:pPr>
        <w:pStyle w:val="Default"/>
        <w:spacing w:line="360" w:lineRule="auto"/>
        <w:ind w:left="720"/>
        <w:rPr>
          <w:b/>
          <w:bCs/>
          <w:color w:val="FF0000"/>
          <w:sz w:val="28"/>
          <w:szCs w:val="28"/>
        </w:rPr>
      </w:pPr>
    </w:p>
    <w:p w:rsidR="00EB5648" w:rsidRDefault="00EB5648"/>
    <w:sectPr w:rsidR="00EB5648" w:rsidSect="00A002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5F8" w:rsidRDefault="00DA75F8" w:rsidP="00EB5648">
      <w:r>
        <w:separator/>
      </w:r>
    </w:p>
  </w:endnote>
  <w:endnote w:type="continuationSeparator" w:id="1">
    <w:p w:rsidR="00DA75F8" w:rsidRDefault="00DA75F8" w:rsidP="00EB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69455"/>
      <w:docPartObj>
        <w:docPartGallery w:val="Page Numbers (Bottom of Page)"/>
        <w:docPartUnique/>
      </w:docPartObj>
    </w:sdtPr>
    <w:sdtContent>
      <w:p w:rsidR="00EB5648" w:rsidRDefault="00A0028A">
        <w:pPr>
          <w:pStyle w:val="a7"/>
          <w:jc w:val="center"/>
        </w:pPr>
        <w:r>
          <w:fldChar w:fldCharType="begin"/>
        </w:r>
        <w:r w:rsidR="00EB5648">
          <w:instrText>PAGE   \* MERGEFORMAT</w:instrText>
        </w:r>
        <w:r>
          <w:fldChar w:fldCharType="separate"/>
        </w:r>
        <w:r w:rsidR="00B15486">
          <w:rPr>
            <w:noProof/>
          </w:rPr>
          <w:t>2</w:t>
        </w:r>
        <w:r>
          <w:fldChar w:fldCharType="end"/>
        </w:r>
      </w:p>
    </w:sdtContent>
  </w:sdt>
  <w:p w:rsidR="00EB5648" w:rsidRDefault="00EB56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5F8" w:rsidRDefault="00DA75F8" w:rsidP="00EB5648">
      <w:r>
        <w:separator/>
      </w:r>
    </w:p>
  </w:footnote>
  <w:footnote w:type="continuationSeparator" w:id="1">
    <w:p w:rsidR="00DA75F8" w:rsidRDefault="00DA75F8" w:rsidP="00EB5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78F"/>
    <w:multiLevelType w:val="hybridMultilevel"/>
    <w:tmpl w:val="308A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119B"/>
    <w:multiLevelType w:val="hybridMultilevel"/>
    <w:tmpl w:val="3090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6255F"/>
    <w:multiLevelType w:val="hybridMultilevel"/>
    <w:tmpl w:val="2730BAF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A39664C"/>
    <w:multiLevelType w:val="hybridMultilevel"/>
    <w:tmpl w:val="823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174BE"/>
    <w:multiLevelType w:val="hybridMultilevel"/>
    <w:tmpl w:val="0076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E2AB8"/>
    <w:multiLevelType w:val="hybridMultilevel"/>
    <w:tmpl w:val="17B2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479A2"/>
    <w:multiLevelType w:val="hybridMultilevel"/>
    <w:tmpl w:val="7EA04A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B52A5"/>
    <w:multiLevelType w:val="hybridMultilevel"/>
    <w:tmpl w:val="AE2E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46079"/>
    <w:multiLevelType w:val="hybridMultilevel"/>
    <w:tmpl w:val="1214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219D7"/>
    <w:multiLevelType w:val="hybridMultilevel"/>
    <w:tmpl w:val="0F86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34903"/>
    <w:multiLevelType w:val="hybridMultilevel"/>
    <w:tmpl w:val="6E0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155"/>
    <w:rsid w:val="00170B11"/>
    <w:rsid w:val="002378D9"/>
    <w:rsid w:val="002A5155"/>
    <w:rsid w:val="00A0028A"/>
    <w:rsid w:val="00A3254C"/>
    <w:rsid w:val="00B15486"/>
    <w:rsid w:val="00BC77A4"/>
    <w:rsid w:val="00DA75F8"/>
    <w:rsid w:val="00EB5648"/>
    <w:rsid w:val="00F47293"/>
    <w:rsid w:val="00FF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5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648"/>
  </w:style>
  <w:style w:type="paragraph" w:styleId="a3">
    <w:name w:val="List Paragraph"/>
    <w:basedOn w:val="a"/>
    <w:uiPriority w:val="34"/>
    <w:qFormat/>
    <w:rsid w:val="00EB5648"/>
    <w:pPr>
      <w:ind w:left="720"/>
      <w:contextualSpacing/>
    </w:pPr>
  </w:style>
  <w:style w:type="table" w:styleId="a4">
    <w:name w:val="Table Grid"/>
    <w:basedOn w:val="a1"/>
    <w:rsid w:val="00E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56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56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1644</Words>
  <Characters>9372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Злата</cp:lastModifiedBy>
  <cp:revision>2</cp:revision>
  <dcterms:created xsi:type="dcterms:W3CDTF">2018-06-09T07:53:00Z</dcterms:created>
  <dcterms:modified xsi:type="dcterms:W3CDTF">2018-06-09T07:53:00Z</dcterms:modified>
</cp:coreProperties>
</file>