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EE" w:rsidRPr="009079EF" w:rsidRDefault="00457C04" w:rsidP="002D10EE">
      <w:pPr>
        <w:ind w:firstLine="357"/>
        <w:jc w:val="center"/>
        <w:rPr>
          <w:b/>
          <w:sz w:val="28"/>
          <w:szCs w:val="28"/>
        </w:rPr>
      </w:pPr>
      <w:r w:rsidRPr="009079EF">
        <w:rPr>
          <w:b/>
          <w:sz w:val="28"/>
          <w:szCs w:val="28"/>
        </w:rPr>
        <w:t xml:space="preserve">Формирование </w:t>
      </w:r>
      <w:proofErr w:type="spellStart"/>
      <w:r w:rsidRPr="009079EF">
        <w:rPr>
          <w:b/>
          <w:sz w:val="28"/>
          <w:szCs w:val="28"/>
        </w:rPr>
        <w:t>культуротворческой</w:t>
      </w:r>
      <w:proofErr w:type="spellEnd"/>
      <w:r w:rsidRPr="009079EF">
        <w:rPr>
          <w:b/>
          <w:sz w:val="28"/>
          <w:szCs w:val="28"/>
        </w:rPr>
        <w:t xml:space="preserve"> позиции</w:t>
      </w:r>
      <w:r w:rsidR="00336360" w:rsidRPr="009079EF">
        <w:rPr>
          <w:b/>
          <w:sz w:val="28"/>
          <w:szCs w:val="28"/>
        </w:rPr>
        <w:t xml:space="preserve"> младших школьников</w:t>
      </w:r>
    </w:p>
    <w:p w:rsidR="002D10EE" w:rsidRPr="009079EF" w:rsidRDefault="00336360" w:rsidP="002D10EE">
      <w:pPr>
        <w:ind w:firstLine="357"/>
        <w:jc w:val="center"/>
        <w:rPr>
          <w:rStyle w:val="11"/>
          <w:b/>
          <w:color w:val="000000"/>
          <w:sz w:val="28"/>
          <w:szCs w:val="28"/>
        </w:rPr>
      </w:pPr>
      <w:r w:rsidRPr="009079EF">
        <w:rPr>
          <w:b/>
          <w:sz w:val="28"/>
          <w:szCs w:val="28"/>
        </w:rPr>
        <w:t xml:space="preserve">на </w:t>
      </w:r>
      <w:r w:rsidR="002D10EE" w:rsidRPr="009079EF">
        <w:rPr>
          <w:b/>
          <w:sz w:val="28"/>
          <w:szCs w:val="28"/>
        </w:rPr>
        <w:t xml:space="preserve">интегрированных уроках по предметам </w:t>
      </w:r>
      <w:r w:rsidR="009079EF">
        <w:rPr>
          <w:b/>
          <w:sz w:val="28"/>
          <w:szCs w:val="28"/>
        </w:rPr>
        <w:t>«</w:t>
      </w:r>
      <w:r w:rsidR="002D10EE" w:rsidRPr="009079EF">
        <w:rPr>
          <w:rStyle w:val="11"/>
          <w:b/>
          <w:color w:val="000000"/>
          <w:sz w:val="28"/>
          <w:szCs w:val="28"/>
        </w:rPr>
        <w:t>Основы</w:t>
      </w:r>
    </w:p>
    <w:p w:rsidR="00457C04" w:rsidRPr="009079EF" w:rsidRDefault="002D10EE" w:rsidP="002D10EE">
      <w:pPr>
        <w:ind w:firstLine="357"/>
        <w:jc w:val="center"/>
        <w:rPr>
          <w:b/>
          <w:sz w:val="28"/>
          <w:szCs w:val="28"/>
        </w:rPr>
      </w:pPr>
      <w:r w:rsidRPr="009079EF">
        <w:rPr>
          <w:rStyle w:val="11"/>
          <w:b/>
          <w:color w:val="000000"/>
          <w:sz w:val="28"/>
          <w:szCs w:val="28"/>
        </w:rPr>
        <w:t>изоб</w:t>
      </w:r>
      <w:r w:rsidR="009079EF" w:rsidRPr="009079EF">
        <w:rPr>
          <w:rStyle w:val="11"/>
          <w:b/>
          <w:color w:val="000000"/>
          <w:sz w:val="28"/>
          <w:szCs w:val="28"/>
        </w:rPr>
        <w:t>разительной грамоты и рисование</w:t>
      </w:r>
      <w:r w:rsidR="009079EF">
        <w:rPr>
          <w:rStyle w:val="11"/>
          <w:b/>
          <w:color w:val="000000"/>
          <w:sz w:val="28"/>
          <w:szCs w:val="28"/>
        </w:rPr>
        <w:t>»</w:t>
      </w:r>
      <w:r w:rsidR="009079EF" w:rsidRPr="009079EF">
        <w:rPr>
          <w:rStyle w:val="11"/>
          <w:b/>
          <w:color w:val="000000"/>
          <w:sz w:val="28"/>
          <w:szCs w:val="28"/>
        </w:rPr>
        <w:t xml:space="preserve"> и </w:t>
      </w:r>
      <w:r w:rsidR="009079EF">
        <w:rPr>
          <w:rStyle w:val="11"/>
          <w:b/>
          <w:color w:val="000000"/>
          <w:sz w:val="28"/>
          <w:szCs w:val="28"/>
        </w:rPr>
        <w:t>«</w:t>
      </w:r>
      <w:r w:rsidRPr="009079EF">
        <w:rPr>
          <w:rStyle w:val="11"/>
          <w:b/>
          <w:color w:val="000000"/>
          <w:sz w:val="28"/>
          <w:szCs w:val="28"/>
        </w:rPr>
        <w:t>Беседы об искусстве</w:t>
      </w:r>
      <w:r w:rsidR="009079EF">
        <w:rPr>
          <w:rStyle w:val="11"/>
          <w:b/>
          <w:color w:val="000000"/>
          <w:sz w:val="28"/>
          <w:szCs w:val="28"/>
        </w:rPr>
        <w:t>»</w:t>
      </w:r>
    </w:p>
    <w:p w:rsidR="00C61F56" w:rsidRPr="007B3D52" w:rsidRDefault="00A26A8F" w:rsidP="004A7BEA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в содержании современного </w:t>
      </w:r>
      <w:r w:rsidR="00087E04">
        <w:rPr>
          <w:sz w:val="28"/>
          <w:szCs w:val="28"/>
        </w:rPr>
        <w:t xml:space="preserve">художественного </w:t>
      </w:r>
      <w:r>
        <w:rPr>
          <w:sz w:val="28"/>
          <w:szCs w:val="28"/>
        </w:rPr>
        <w:t xml:space="preserve">образования становится всестороннее развитие и формирование целостного мировосприятия учащихся с использованием ближнего пространства, на основе материала региональной культуры. Именно развитие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мышления и деятельности детей и подростков являются сегодня первостепенными задачами, обусловливающими разработку инновационных программ по художественному творчеству детей. </w:t>
      </w:r>
      <w:r w:rsidR="007C531C">
        <w:rPr>
          <w:sz w:val="28"/>
          <w:szCs w:val="28"/>
        </w:rPr>
        <w:t>Пример</w:t>
      </w:r>
      <w:r w:rsidR="00087E04">
        <w:rPr>
          <w:sz w:val="28"/>
          <w:szCs w:val="28"/>
        </w:rPr>
        <w:t xml:space="preserve"> </w:t>
      </w:r>
      <w:r w:rsidR="007C531C">
        <w:rPr>
          <w:sz w:val="28"/>
          <w:szCs w:val="28"/>
        </w:rPr>
        <w:t>-</w:t>
      </w:r>
      <w:r w:rsidR="006B6220">
        <w:rPr>
          <w:sz w:val="28"/>
          <w:szCs w:val="28"/>
        </w:rPr>
        <w:t xml:space="preserve"> программы</w:t>
      </w:r>
      <w:r w:rsidR="00087E04">
        <w:rPr>
          <w:sz w:val="28"/>
          <w:szCs w:val="28"/>
        </w:rPr>
        <w:t xml:space="preserve"> по </w:t>
      </w:r>
      <w:r w:rsidR="006B6220">
        <w:rPr>
          <w:rStyle w:val="11"/>
          <w:color w:val="000000"/>
          <w:sz w:val="28"/>
          <w:szCs w:val="28"/>
        </w:rPr>
        <w:t>учебным</w:t>
      </w:r>
      <w:r w:rsidR="00087E04" w:rsidRPr="00147A91">
        <w:rPr>
          <w:rStyle w:val="11"/>
          <w:color w:val="000000"/>
          <w:sz w:val="28"/>
          <w:szCs w:val="28"/>
        </w:rPr>
        <w:t xml:space="preserve"> предмет</w:t>
      </w:r>
      <w:r w:rsidR="006B6220">
        <w:rPr>
          <w:rStyle w:val="11"/>
          <w:color w:val="000000"/>
          <w:sz w:val="28"/>
          <w:szCs w:val="28"/>
        </w:rPr>
        <w:t>ам</w:t>
      </w:r>
      <w:r w:rsidR="00087E04" w:rsidRPr="00147A91">
        <w:rPr>
          <w:rStyle w:val="11"/>
          <w:color w:val="000000"/>
          <w:sz w:val="28"/>
          <w:szCs w:val="28"/>
        </w:rPr>
        <w:t xml:space="preserve"> </w:t>
      </w:r>
      <w:r w:rsidR="006B6220">
        <w:rPr>
          <w:rStyle w:val="11"/>
          <w:color w:val="000000"/>
          <w:sz w:val="28"/>
          <w:szCs w:val="28"/>
        </w:rPr>
        <w:t xml:space="preserve">«Беседы об искусстве» и </w:t>
      </w:r>
      <w:r w:rsidR="00087E04" w:rsidRPr="00147A91">
        <w:rPr>
          <w:rStyle w:val="11"/>
          <w:color w:val="000000"/>
          <w:sz w:val="28"/>
          <w:szCs w:val="28"/>
        </w:rPr>
        <w:t>«Основы изоб</w:t>
      </w:r>
      <w:r w:rsidR="00C61F56">
        <w:rPr>
          <w:rStyle w:val="11"/>
          <w:color w:val="000000"/>
          <w:sz w:val="28"/>
          <w:szCs w:val="28"/>
        </w:rPr>
        <w:t>разительной грамоты и рисование»,</w:t>
      </w:r>
      <w:r w:rsidR="006B6220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</w:t>
      </w:r>
      <w:r w:rsidR="006B6220">
        <w:rPr>
          <w:rStyle w:val="11"/>
          <w:color w:val="000000"/>
          <w:sz w:val="28"/>
          <w:szCs w:val="28"/>
        </w:rPr>
        <w:t>занимаю</w:t>
      </w:r>
      <w:r w:rsidR="00C61F56" w:rsidRPr="00147A91">
        <w:rPr>
          <w:rStyle w:val="11"/>
          <w:color w:val="000000"/>
          <w:sz w:val="28"/>
          <w:szCs w:val="28"/>
        </w:rPr>
        <w:t>т важное место в комплекс</w:t>
      </w:r>
      <w:r w:rsidR="00C61F56">
        <w:rPr>
          <w:rStyle w:val="11"/>
          <w:color w:val="000000"/>
          <w:sz w:val="28"/>
          <w:szCs w:val="28"/>
        </w:rPr>
        <w:t xml:space="preserve">е предметов </w:t>
      </w:r>
      <w:proofErr w:type="spellStart"/>
      <w:r w:rsidR="00C61F56">
        <w:rPr>
          <w:rStyle w:val="11"/>
          <w:color w:val="000000"/>
          <w:sz w:val="28"/>
          <w:szCs w:val="28"/>
        </w:rPr>
        <w:t>предпрофессиональной</w:t>
      </w:r>
      <w:proofErr w:type="spellEnd"/>
      <w:r w:rsidR="00C61F56" w:rsidRPr="00147A91">
        <w:rPr>
          <w:rStyle w:val="11"/>
          <w:color w:val="000000"/>
          <w:sz w:val="28"/>
          <w:szCs w:val="28"/>
        </w:rPr>
        <w:t xml:space="preserve"> программ</w:t>
      </w:r>
      <w:r w:rsidR="00C61F56">
        <w:rPr>
          <w:rStyle w:val="11"/>
          <w:color w:val="000000"/>
          <w:sz w:val="28"/>
          <w:szCs w:val="28"/>
        </w:rPr>
        <w:t>ы</w:t>
      </w:r>
      <w:r w:rsidR="00C61F56" w:rsidRPr="00147A91">
        <w:rPr>
          <w:rStyle w:val="11"/>
          <w:color w:val="000000"/>
          <w:sz w:val="28"/>
          <w:szCs w:val="28"/>
        </w:rPr>
        <w:t xml:space="preserve"> «Живопись». </w:t>
      </w:r>
      <w:r w:rsidR="00C61F56">
        <w:rPr>
          <w:rStyle w:val="11"/>
          <w:color w:val="000000"/>
          <w:sz w:val="28"/>
          <w:szCs w:val="28"/>
        </w:rPr>
        <w:t xml:space="preserve">Одной из </w:t>
      </w:r>
      <w:r w:rsidR="00C61F5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программы </w:t>
      </w:r>
      <w:r w:rsidR="006B6220" w:rsidRPr="00147A91">
        <w:rPr>
          <w:rStyle w:val="11"/>
          <w:color w:val="000000"/>
          <w:sz w:val="28"/>
          <w:szCs w:val="28"/>
        </w:rPr>
        <w:t>«Основы изоб</w:t>
      </w:r>
      <w:r w:rsidR="006B6220">
        <w:rPr>
          <w:rStyle w:val="11"/>
          <w:color w:val="000000"/>
          <w:sz w:val="28"/>
          <w:szCs w:val="28"/>
        </w:rPr>
        <w:t>разительной грамоты и рисование»</w:t>
      </w:r>
      <w:r w:rsidR="006B6220">
        <w:rPr>
          <w:sz w:val="28"/>
          <w:szCs w:val="28"/>
        </w:rPr>
        <w:t xml:space="preserve"> </w:t>
      </w:r>
      <w:r w:rsidR="00C61F56">
        <w:rPr>
          <w:sz w:val="28"/>
          <w:szCs w:val="28"/>
        </w:rPr>
        <w:t xml:space="preserve">является </w:t>
      </w:r>
      <w:r w:rsidR="00C61F56">
        <w:rPr>
          <w:rStyle w:val="11"/>
          <w:color w:val="000000"/>
          <w:sz w:val="28"/>
          <w:szCs w:val="28"/>
        </w:rPr>
        <w:t>ф</w:t>
      </w:r>
      <w:r w:rsidR="00C61F56" w:rsidRPr="007B3D52">
        <w:rPr>
          <w:rStyle w:val="11"/>
          <w:color w:val="000000"/>
          <w:sz w:val="28"/>
          <w:szCs w:val="28"/>
        </w:rPr>
        <w:t>ормирование</w:t>
      </w:r>
      <w:r w:rsidR="00C61F56">
        <w:rPr>
          <w:rStyle w:val="11"/>
          <w:color w:val="000000"/>
          <w:sz w:val="28"/>
          <w:szCs w:val="28"/>
        </w:rPr>
        <w:t xml:space="preserve"> </w:t>
      </w:r>
      <w:r w:rsidR="00C61F56" w:rsidRPr="007B3D52">
        <w:rPr>
          <w:rStyle w:val="11"/>
          <w:color w:val="000000"/>
          <w:sz w:val="28"/>
          <w:szCs w:val="28"/>
        </w:rPr>
        <w:t>понимания основ</w:t>
      </w:r>
      <w:r w:rsidR="00C61F56">
        <w:rPr>
          <w:rStyle w:val="11"/>
          <w:color w:val="000000"/>
          <w:sz w:val="28"/>
          <w:szCs w:val="28"/>
        </w:rPr>
        <w:t xml:space="preserve"> </w:t>
      </w:r>
      <w:r w:rsidR="00C61F56" w:rsidRPr="007B3D52">
        <w:rPr>
          <w:rStyle w:val="11"/>
          <w:color w:val="000000"/>
          <w:sz w:val="28"/>
          <w:szCs w:val="28"/>
        </w:rPr>
        <w:t>художественной</w:t>
      </w:r>
      <w:r w:rsidR="00C61F56">
        <w:rPr>
          <w:rStyle w:val="11"/>
          <w:color w:val="000000"/>
          <w:sz w:val="28"/>
          <w:szCs w:val="28"/>
        </w:rPr>
        <w:t xml:space="preserve"> </w:t>
      </w:r>
      <w:r w:rsidR="00C61F56" w:rsidRPr="007B3D52">
        <w:rPr>
          <w:rStyle w:val="11"/>
          <w:color w:val="000000"/>
          <w:sz w:val="28"/>
          <w:szCs w:val="28"/>
        </w:rPr>
        <w:t>культуры,</w:t>
      </w:r>
      <w:r w:rsidR="00C61F56">
        <w:rPr>
          <w:rStyle w:val="11"/>
          <w:color w:val="000000"/>
          <w:sz w:val="28"/>
          <w:szCs w:val="28"/>
        </w:rPr>
        <w:t xml:space="preserve"> </w:t>
      </w:r>
      <w:r w:rsidR="00C61F56" w:rsidRPr="007B3D52">
        <w:rPr>
          <w:rStyle w:val="11"/>
          <w:color w:val="000000"/>
          <w:sz w:val="28"/>
          <w:szCs w:val="28"/>
        </w:rPr>
        <w:t>как неотъемлемой части культуры духовной.</w:t>
      </w:r>
      <w:r w:rsidR="00CF388E">
        <w:rPr>
          <w:rStyle w:val="11"/>
          <w:color w:val="000000"/>
          <w:sz w:val="28"/>
          <w:szCs w:val="28"/>
        </w:rPr>
        <w:t xml:space="preserve"> </w:t>
      </w:r>
      <w:r w:rsidR="00CF388E">
        <w:rPr>
          <w:sz w:val="28"/>
          <w:szCs w:val="28"/>
        </w:rPr>
        <w:t>Выделен следующий комплекс задач</w:t>
      </w:r>
      <w:r w:rsidR="00CF388E">
        <w:rPr>
          <w:rStyle w:val="11"/>
          <w:color w:val="000000"/>
          <w:sz w:val="28"/>
          <w:szCs w:val="28"/>
        </w:rPr>
        <w:t>:</w:t>
      </w:r>
    </w:p>
    <w:p w:rsidR="00C61F56" w:rsidRPr="007B3D52" w:rsidRDefault="00C61F56" w:rsidP="007C531C">
      <w:pPr>
        <w:pStyle w:val="a7"/>
        <w:numPr>
          <w:ilvl w:val="0"/>
          <w:numId w:val="9"/>
        </w:numPr>
        <w:shd w:val="clear" w:color="auto" w:fill="auto"/>
        <w:spacing w:after="0" w:line="240" w:lineRule="auto"/>
        <w:ind w:left="714" w:right="20" w:hanging="357"/>
        <w:jc w:val="both"/>
        <w:rPr>
          <w:sz w:val="28"/>
          <w:szCs w:val="28"/>
        </w:rPr>
      </w:pPr>
      <w:r w:rsidRPr="007B3D52">
        <w:rPr>
          <w:rStyle w:val="11"/>
          <w:color w:val="000000"/>
          <w:sz w:val="28"/>
          <w:szCs w:val="28"/>
        </w:rPr>
        <w:t xml:space="preserve">Воспитание эстетического вкуса, эмоциональной отзывчивости </w:t>
      </w:r>
      <w:proofErr w:type="gramStart"/>
      <w:r w:rsidRPr="007B3D52">
        <w:rPr>
          <w:rStyle w:val="11"/>
          <w:color w:val="000000"/>
          <w:sz w:val="28"/>
          <w:szCs w:val="28"/>
        </w:rPr>
        <w:t>на</w:t>
      </w:r>
      <w:proofErr w:type="gramEnd"/>
      <w:r w:rsidRPr="007B3D52">
        <w:rPr>
          <w:rStyle w:val="11"/>
          <w:color w:val="000000"/>
          <w:sz w:val="28"/>
          <w:szCs w:val="28"/>
        </w:rPr>
        <w:t xml:space="preserve"> прекрасное.</w:t>
      </w:r>
    </w:p>
    <w:p w:rsidR="00C61F56" w:rsidRPr="007B3D52" w:rsidRDefault="00C61F56" w:rsidP="007C531C">
      <w:pPr>
        <w:pStyle w:val="a7"/>
        <w:numPr>
          <w:ilvl w:val="0"/>
          <w:numId w:val="9"/>
        </w:numPr>
        <w:shd w:val="clear" w:color="auto" w:fill="auto"/>
        <w:tabs>
          <w:tab w:val="right" w:pos="7624"/>
          <w:tab w:val="right" w:pos="940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7B3D52">
        <w:rPr>
          <w:rStyle w:val="11"/>
          <w:color w:val="000000"/>
          <w:sz w:val="28"/>
          <w:szCs w:val="28"/>
        </w:rPr>
        <w:t>Воспитание детей в творческой атмосфере, обстановке</w:t>
      </w:r>
      <w:r w:rsidRPr="007B3D52">
        <w:rPr>
          <w:sz w:val="28"/>
          <w:szCs w:val="28"/>
        </w:rPr>
        <w:t xml:space="preserve"> </w:t>
      </w:r>
      <w:r w:rsidRPr="007B3D52">
        <w:rPr>
          <w:rStyle w:val="11"/>
          <w:color w:val="000000"/>
          <w:sz w:val="28"/>
          <w:szCs w:val="28"/>
        </w:rPr>
        <w:t>доброжелательности, эмоционально-нравственной отзывчивости, а также профессиональной требовательности.</w:t>
      </w:r>
    </w:p>
    <w:p w:rsidR="00CF388E" w:rsidRPr="00CF388E" w:rsidRDefault="00C61F56" w:rsidP="007C531C">
      <w:pPr>
        <w:pStyle w:val="a7"/>
        <w:numPr>
          <w:ilvl w:val="0"/>
          <w:numId w:val="9"/>
        </w:numPr>
        <w:shd w:val="clear" w:color="auto" w:fill="auto"/>
        <w:spacing w:after="0" w:line="240" w:lineRule="auto"/>
        <w:ind w:left="714" w:right="20" w:hanging="357"/>
        <w:jc w:val="both"/>
        <w:rPr>
          <w:rStyle w:val="11"/>
          <w:sz w:val="28"/>
          <w:szCs w:val="28"/>
          <w:shd w:val="clear" w:color="auto" w:fill="auto"/>
        </w:rPr>
      </w:pPr>
      <w:r w:rsidRPr="007B3D52">
        <w:rPr>
          <w:rStyle w:val="11"/>
          <w:color w:val="000000"/>
          <w:sz w:val="28"/>
          <w:szCs w:val="28"/>
        </w:rPr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C61F56" w:rsidRPr="009C6431" w:rsidRDefault="00C61F56" w:rsidP="007C531C">
      <w:pPr>
        <w:pStyle w:val="a7"/>
        <w:numPr>
          <w:ilvl w:val="0"/>
          <w:numId w:val="9"/>
        </w:numPr>
        <w:shd w:val="clear" w:color="auto" w:fill="auto"/>
        <w:spacing w:after="0" w:line="240" w:lineRule="auto"/>
        <w:ind w:left="714" w:right="20" w:hanging="357"/>
        <w:jc w:val="both"/>
        <w:rPr>
          <w:sz w:val="28"/>
          <w:szCs w:val="28"/>
        </w:rPr>
      </w:pPr>
      <w:r w:rsidRPr="007B3D52">
        <w:rPr>
          <w:rStyle w:val="11"/>
          <w:color w:val="000000"/>
          <w:sz w:val="28"/>
          <w:szCs w:val="28"/>
        </w:rPr>
        <w:t xml:space="preserve"> Приобретение детьм</w:t>
      </w:r>
      <w:r w:rsidR="00CF388E">
        <w:rPr>
          <w:rStyle w:val="11"/>
          <w:color w:val="000000"/>
          <w:sz w:val="28"/>
          <w:szCs w:val="28"/>
        </w:rPr>
        <w:t>и опыта творческой деятельности,</w:t>
      </w:r>
      <w:r w:rsidRPr="007B3D52">
        <w:rPr>
          <w:rStyle w:val="11"/>
          <w:color w:val="000000"/>
          <w:sz w:val="28"/>
          <w:szCs w:val="28"/>
        </w:rPr>
        <w:t xml:space="preserve"> </w:t>
      </w:r>
      <w:r w:rsidR="00CF388E">
        <w:rPr>
          <w:rStyle w:val="11"/>
          <w:color w:val="000000"/>
          <w:sz w:val="28"/>
          <w:szCs w:val="28"/>
        </w:rPr>
        <w:t>о</w:t>
      </w:r>
      <w:r w:rsidRPr="007B3D52">
        <w:rPr>
          <w:rStyle w:val="11"/>
          <w:color w:val="000000"/>
          <w:sz w:val="28"/>
          <w:szCs w:val="28"/>
        </w:rPr>
        <w:t>владение духовными и культурными ценностями народов мира.</w:t>
      </w:r>
    </w:p>
    <w:p w:rsidR="00735A8B" w:rsidRPr="007C531C" w:rsidRDefault="004D0D33" w:rsidP="006B6220">
      <w:pPr>
        <w:ind w:right="-144" w:firstLine="357"/>
        <w:jc w:val="both"/>
        <w:rPr>
          <w:rStyle w:val="11"/>
          <w:sz w:val="28"/>
          <w:szCs w:val="28"/>
          <w:shd w:val="clear" w:color="auto" w:fill="auto"/>
        </w:rPr>
      </w:pPr>
      <w:r>
        <w:rPr>
          <w:sz w:val="28"/>
          <w:szCs w:val="28"/>
        </w:rPr>
        <w:t>Размышляя над тем, как помочь</w:t>
      </w:r>
      <w:r w:rsidR="00A10542">
        <w:rPr>
          <w:sz w:val="28"/>
          <w:szCs w:val="28"/>
        </w:rPr>
        <w:t xml:space="preserve"> </w:t>
      </w:r>
      <w:r w:rsidR="006619DC">
        <w:rPr>
          <w:sz w:val="28"/>
          <w:szCs w:val="28"/>
        </w:rPr>
        <w:t>8-</w:t>
      </w:r>
      <w:r w:rsidR="00DD2F25">
        <w:rPr>
          <w:sz w:val="28"/>
          <w:szCs w:val="28"/>
        </w:rPr>
        <w:t>летним</w:t>
      </w:r>
      <w:r>
        <w:rPr>
          <w:sz w:val="28"/>
          <w:szCs w:val="28"/>
        </w:rPr>
        <w:t xml:space="preserve"> детям </w:t>
      </w:r>
      <w:r w:rsidR="00BF5D2A">
        <w:rPr>
          <w:sz w:val="28"/>
          <w:szCs w:val="28"/>
        </w:rPr>
        <w:t>«</w:t>
      </w:r>
      <w:r w:rsidR="00BF5D2A">
        <w:rPr>
          <w:rStyle w:val="11"/>
          <w:color w:val="000000"/>
          <w:sz w:val="28"/>
          <w:szCs w:val="28"/>
        </w:rPr>
        <w:t>овладеть</w:t>
      </w:r>
      <w:r w:rsidR="00BF5D2A" w:rsidRPr="007B3D52">
        <w:rPr>
          <w:rStyle w:val="11"/>
          <w:color w:val="000000"/>
          <w:sz w:val="28"/>
          <w:szCs w:val="28"/>
        </w:rPr>
        <w:t xml:space="preserve"> духовными и культурными ценностями народов мира</w:t>
      </w:r>
      <w:r w:rsidR="00BF5D2A">
        <w:rPr>
          <w:rStyle w:val="11"/>
          <w:color w:val="000000"/>
          <w:sz w:val="28"/>
          <w:szCs w:val="28"/>
        </w:rPr>
        <w:t>»</w:t>
      </w:r>
      <w:r w:rsidR="00735A8B">
        <w:rPr>
          <w:rStyle w:val="11"/>
          <w:color w:val="000000"/>
          <w:sz w:val="28"/>
          <w:szCs w:val="28"/>
        </w:rPr>
        <w:t>, автор пришел к выводу, что начать лучше всего с того, что детям уже знакомо</w:t>
      </w:r>
      <w:r w:rsidR="00BF5D2A" w:rsidRPr="007B3D52">
        <w:rPr>
          <w:rStyle w:val="11"/>
          <w:color w:val="000000"/>
          <w:sz w:val="28"/>
          <w:szCs w:val="28"/>
        </w:rPr>
        <w:t>.</w:t>
      </w:r>
      <w:r w:rsidR="00BF5D2A">
        <w:rPr>
          <w:rStyle w:val="11"/>
          <w:color w:val="000000"/>
          <w:sz w:val="28"/>
          <w:szCs w:val="28"/>
        </w:rPr>
        <w:t xml:space="preserve"> </w:t>
      </w:r>
      <w:r w:rsidR="006B6220">
        <w:rPr>
          <w:rStyle w:val="11"/>
          <w:color w:val="000000"/>
          <w:sz w:val="28"/>
          <w:szCs w:val="28"/>
        </w:rPr>
        <w:t>«</w:t>
      </w:r>
      <w:r w:rsidR="00735A8B">
        <w:rPr>
          <w:rStyle w:val="11"/>
          <w:color w:val="000000"/>
          <w:sz w:val="28"/>
          <w:szCs w:val="28"/>
        </w:rPr>
        <w:t>Пошла муха на базар и купила…</w:t>
      </w:r>
      <w:r w:rsidR="006B6220">
        <w:rPr>
          <w:rStyle w:val="11"/>
          <w:color w:val="000000"/>
          <w:sz w:val="28"/>
          <w:szCs w:val="28"/>
        </w:rPr>
        <w:t xml:space="preserve">» </w:t>
      </w:r>
      <w:r w:rsidR="00735A8B">
        <w:rPr>
          <w:rStyle w:val="11"/>
          <w:color w:val="000000"/>
          <w:sz w:val="28"/>
          <w:szCs w:val="28"/>
        </w:rPr>
        <w:t>что? Ну конечно, самовар.</w:t>
      </w:r>
      <w:r w:rsidR="007C531C" w:rsidRPr="007C531C">
        <w:rPr>
          <w:noProof/>
          <w:sz w:val="28"/>
          <w:szCs w:val="28"/>
        </w:rPr>
        <w:t xml:space="preserve"> </w:t>
      </w:r>
      <w:r w:rsidR="007C531C" w:rsidRPr="00DD7280">
        <w:rPr>
          <w:sz w:val="28"/>
          <w:szCs w:val="28"/>
        </w:rPr>
        <w:t xml:space="preserve">На сегодняшний день самовар — это символ русского гостеприимства и уважения к своим гостям. </w:t>
      </w:r>
      <w:r w:rsidR="007C531C" w:rsidRPr="004D31BA">
        <w:rPr>
          <w:sz w:val="28"/>
          <w:szCs w:val="28"/>
        </w:rPr>
        <w:t xml:space="preserve">Самовар является таким же символом </w:t>
      </w:r>
      <w:r w:rsidR="007C531C">
        <w:rPr>
          <w:sz w:val="28"/>
          <w:szCs w:val="28"/>
        </w:rPr>
        <w:t>России, как Балалайка, Матрёшка и</w:t>
      </w:r>
      <w:r w:rsidR="007C531C" w:rsidRPr="004D31BA">
        <w:rPr>
          <w:sz w:val="28"/>
          <w:szCs w:val="28"/>
        </w:rPr>
        <w:t xml:space="preserve"> Валенки. </w:t>
      </w:r>
    </w:p>
    <w:p w:rsidR="003D20CE" w:rsidRDefault="007C531C" w:rsidP="003D20CE">
      <w:pPr>
        <w:pStyle w:val="a7"/>
        <w:shd w:val="clear" w:color="auto" w:fill="auto"/>
        <w:spacing w:after="0" w:line="240" w:lineRule="auto"/>
        <w:ind w:right="20" w:firstLine="357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Так появилась</w:t>
      </w:r>
      <w:r w:rsidR="003D20CE">
        <w:rPr>
          <w:sz w:val="28"/>
          <w:szCs w:val="28"/>
        </w:rPr>
        <w:t xml:space="preserve"> с</w:t>
      </w:r>
      <w:r>
        <w:rPr>
          <w:sz w:val="28"/>
          <w:szCs w:val="28"/>
        </w:rPr>
        <w:t>ерия</w:t>
      </w:r>
      <w:r w:rsidR="003D20CE">
        <w:rPr>
          <w:sz w:val="28"/>
          <w:szCs w:val="28"/>
        </w:rPr>
        <w:t xml:space="preserve"> </w:t>
      </w:r>
      <w:r w:rsidR="006B6220">
        <w:rPr>
          <w:sz w:val="28"/>
          <w:szCs w:val="28"/>
        </w:rPr>
        <w:t xml:space="preserve">интегрированных </w:t>
      </w:r>
      <w:r w:rsidR="003D20CE">
        <w:rPr>
          <w:sz w:val="28"/>
          <w:szCs w:val="28"/>
        </w:rPr>
        <w:t xml:space="preserve">уроков </w:t>
      </w:r>
      <w:r w:rsidR="003D20CE" w:rsidRPr="009F79B1">
        <w:rPr>
          <w:sz w:val="28"/>
          <w:szCs w:val="28"/>
        </w:rPr>
        <w:t xml:space="preserve">«Самовар Иван </w:t>
      </w:r>
      <w:proofErr w:type="spellStart"/>
      <w:r w:rsidR="003D20CE" w:rsidRPr="009F79B1">
        <w:rPr>
          <w:sz w:val="28"/>
          <w:szCs w:val="28"/>
        </w:rPr>
        <w:t>Иваныч</w:t>
      </w:r>
      <w:proofErr w:type="spellEnd"/>
      <w:r w:rsidR="003D20CE" w:rsidRPr="009F79B1">
        <w:rPr>
          <w:sz w:val="28"/>
          <w:szCs w:val="28"/>
        </w:rPr>
        <w:t>»</w:t>
      </w:r>
      <w:r w:rsidR="006B6220">
        <w:rPr>
          <w:sz w:val="28"/>
          <w:szCs w:val="28"/>
        </w:rPr>
        <w:t xml:space="preserve">, </w:t>
      </w:r>
      <w:r w:rsidR="007C33DF">
        <w:rPr>
          <w:sz w:val="28"/>
          <w:szCs w:val="28"/>
        </w:rPr>
        <w:t xml:space="preserve">в которых </w:t>
      </w:r>
      <w:r w:rsidR="00373C0D">
        <w:rPr>
          <w:sz w:val="28"/>
          <w:szCs w:val="28"/>
        </w:rPr>
        <w:t>обозначены</w:t>
      </w:r>
      <w:r w:rsidR="003D20CE" w:rsidRPr="009F79B1">
        <w:rPr>
          <w:sz w:val="28"/>
          <w:szCs w:val="28"/>
        </w:rPr>
        <w:t xml:space="preserve"> </w:t>
      </w:r>
      <w:r w:rsidR="003D20CE">
        <w:rPr>
          <w:sz w:val="28"/>
          <w:szCs w:val="28"/>
        </w:rPr>
        <w:t xml:space="preserve">следующие </w:t>
      </w:r>
      <w:r w:rsidR="009C6431">
        <w:rPr>
          <w:sz w:val="28"/>
          <w:szCs w:val="28"/>
        </w:rPr>
        <w:t>задачи</w:t>
      </w:r>
      <w:r w:rsidR="003D20CE">
        <w:rPr>
          <w:sz w:val="28"/>
          <w:szCs w:val="28"/>
        </w:rPr>
        <w:t>: формирование</w:t>
      </w:r>
      <w:r w:rsidR="009F79B1" w:rsidRPr="00376788">
        <w:rPr>
          <w:sz w:val="28"/>
          <w:szCs w:val="28"/>
        </w:rPr>
        <w:t xml:space="preserve"> у детей </w:t>
      </w:r>
      <w:r w:rsidR="003D20CE">
        <w:rPr>
          <w:sz w:val="28"/>
          <w:szCs w:val="28"/>
        </w:rPr>
        <w:t xml:space="preserve">младшего школьного возраста </w:t>
      </w:r>
      <w:r w:rsidR="009F79B1" w:rsidRPr="00376788">
        <w:rPr>
          <w:sz w:val="28"/>
          <w:szCs w:val="28"/>
        </w:rPr>
        <w:t>гражданского самосознания через воспитание уваже</w:t>
      </w:r>
      <w:r w:rsidR="00694E60">
        <w:rPr>
          <w:sz w:val="28"/>
          <w:szCs w:val="28"/>
        </w:rPr>
        <w:t>ния к традициям русског</w:t>
      </w:r>
      <w:r w:rsidR="00333BE8">
        <w:rPr>
          <w:sz w:val="28"/>
          <w:szCs w:val="28"/>
        </w:rPr>
        <w:t>о народа,</w:t>
      </w:r>
      <w:r w:rsidR="003D20CE" w:rsidRPr="003D20CE">
        <w:rPr>
          <w:rStyle w:val="11"/>
          <w:color w:val="000000"/>
          <w:sz w:val="28"/>
          <w:szCs w:val="28"/>
        </w:rPr>
        <w:t xml:space="preserve"> </w:t>
      </w:r>
      <w:r w:rsidR="003D20CE">
        <w:rPr>
          <w:rStyle w:val="11"/>
          <w:color w:val="000000"/>
          <w:sz w:val="28"/>
          <w:szCs w:val="28"/>
        </w:rPr>
        <w:t>р</w:t>
      </w:r>
      <w:r w:rsidR="003D20CE" w:rsidRPr="007B3D52">
        <w:rPr>
          <w:rStyle w:val="11"/>
          <w:color w:val="000000"/>
          <w:sz w:val="28"/>
          <w:szCs w:val="28"/>
        </w:rPr>
        <w:t>азвитие художественно-творческих способностей (фантазии, эмоционального отношения к предметам и явлениям окружающего мира, зрительно-образной памяти).</w:t>
      </w:r>
      <w:r w:rsidR="008D40F8">
        <w:rPr>
          <w:rStyle w:val="11"/>
          <w:color w:val="000000"/>
          <w:sz w:val="28"/>
          <w:szCs w:val="28"/>
        </w:rPr>
        <w:t xml:space="preserve"> Но как сделать, чтобы это самое «формирование» не оказалось скучным и назойливым, а превратилось в захватывающее путешествие? Проявить выдумку, фантазию при подготовке</w:t>
      </w:r>
      <w:r w:rsidR="00717FFB">
        <w:rPr>
          <w:rStyle w:val="11"/>
          <w:color w:val="000000"/>
          <w:sz w:val="28"/>
          <w:szCs w:val="28"/>
        </w:rPr>
        <w:t xml:space="preserve"> к уроку. Что любят дети? Игры, загадки, викторины. Так давайте это используем, </w:t>
      </w:r>
      <w:r w:rsidR="00735A8B">
        <w:rPr>
          <w:rStyle w:val="11"/>
          <w:color w:val="000000"/>
          <w:sz w:val="28"/>
          <w:szCs w:val="28"/>
        </w:rPr>
        <w:t>а</w:t>
      </w:r>
      <w:r w:rsidR="00717FFB" w:rsidRPr="004D0D33">
        <w:rPr>
          <w:rStyle w:val="11"/>
          <w:sz w:val="28"/>
          <w:szCs w:val="28"/>
        </w:rPr>
        <w:t xml:space="preserve"> современные </w:t>
      </w:r>
      <w:r w:rsidR="004D0D33" w:rsidRPr="004D0D33">
        <w:rPr>
          <w:rStyle w:val="11"/>
          <w:sz w:val="28"/>
          <w:szCs w:val="28"/>
        </w:rPr>
        <w:t xml:space="preserve">технические </w:t>
      </w:r>
      <w:r w:rsidR="00717FFB" w:rsidRPr="004D0D33">
        <w:rPr>
          <w:rStyle w:val="11"/>
          <w:sz w:val="28"/>
          <w:szCs w:val="28"/>
        </w:rPr>
        <w:t xml:space="preserve">средства </w:t>
      </w:r>
      <w:r w:rsidR="004D0D33" w:rsidRPr="004D0D33">
        <w:rPr>
          <w:rStyle w:val="11"/>
          <w:sz w:val="28"/>
          <w:szCs w:val="28"/>
        </w:rPr>
        <w:t xml:space="preserve">обучения </w:t>
      </w:r>
      <w:r w:rsidR="00735A8B">
        <w:rPr>
          <w:rStyle w:val="11"/>
          <w:sz w:val="28"/>
          <w:szCs w:val="28"/>
        </w:rPr>
        <w:t>в этом</w:t>
      </w:r>
      <w:r w:rsidR="00373C0D">
        <w:rPr>
          <w:rStyle w:val="11"/>
          <w:sz w:val="28"/>
          <w:szCs w:val="28"/>
        </w:rPr>
        <w:t xml:space="preserve"> помогут</w:t>
      </w:r>
      <w:r w:rsidR="00717FFB" w:rsidRPr="004D0D33">
        <w:rPr>
          <w:rStyle w:val="11"/>
          <w:sz w:val="28"/>
          <w:szCs w:val="28"/>
        </w:rPr>
        <w:t>.</w:t>
      </w:r>
    </w:p>
    <w:p w:rsidR="00CD4EE7" w:rsidRDefault="00D446F2" w:rsidP="003B566A">
      <w:pPr>
        <w:ind w:firstLine="708"/>
        <w:jc w:val="both"/>
        <w:rPr>
          <w:sz w:val="28"/>
          <w:szCs w:val="28"/>
        </w:rPr>
        <w:sectPr w:rsidR="00CD4EE7" w:rsidSect="006C0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Д</w:t>
      </w:r>
      <w:r w:rsidR="00EC353A">
        <w:rPr>
          <w:sz w:val="28"/>
          <w:szCs w:val="28"/>
        </w:rPr>
        <w:t>ва урока</w:t>
      </w:r>
      <w:r w:rsidR="006B6220">
        <w:rPr>
          <w:sz w:val="28"/>
          <w:szCs w:val="28"/>
        </w:rPr>
        <w:t xml:space="preserve"> учебного предмета «Беседы об искусстве»</w:t>
      </w:r>
      <w:r w:rsidR="00EC353A">
        <w:rPr>
          <w:sz w:val="28"/>
          <w:szCs w:val="28"/>
        </w:rPr>
        <w:t xml:space="preserve"> посвящены знакомству с историей возникновения самовара в России</w:t>
      </w:r>
      <w:r w:rsidR="006B6220">
        <w:rPr>
          <w:sz w:val="28"/>
          <w:szCs w:val="28"/>
        </w:rPr>
        <w:t>, на Урале</w:t>
      </w:r>
      <w:r w:rsidR="00EC353A">
        <w:rPr>
          <w:sz w:val="28"/>
          <w:szCs w:val="28"/>
        </w:rPr>
        <w:t>,</w:t>
      </w:r>
    </w:p>
    <w:p w:rsidR="00333BE8" w:rsidRPr="003B566A" w:rsidRDefault="002D10EE" w:rsidP="00CD4EE7">
      <w:pPr>
        <w:jc w:val="both"/>
      </w:pPr>
      <w:r>
        <w:rPr>
          <w:sz w:val="28"/>
          <w:szCs w:val="28"/>
        </w:rPr>
        <w:lastRenderedPageBreak/>
        <w:t xml:space="preserve"> отражению этой темы в произведениях изобразительного искусства и литературы; </w:t>
      </w:r>
      <w:r w:rsidR="00EC353A">
        <w:rPr>
          <w:sz w:val="28"/>
          <w:szCs w:val="28"/>
        </w:rPr>
        <w:t>последующие четыре</w:t>
      </w:r>
      <w:r w:rsidR="0044508A">
        <w:rPr>
          <w:sz w:val="28"/>
          <w:szCs w:val="28"/>
        </w:rPr>
        <w:t xml:space="preserve"> урока</w:t>
      </w:r>
      <w:r w:rsidR="006B6220">
        <w:rPr>
          <w:sz w:val="28"/>
          <w:szCs w:val="28"/>
        </w:rPr>
        <w:t xml:space="preserve"> предмета </w:t>
      </w:r>
      <w:r w:rsidR="006B6220" w:rsidRPr="00147A91">
        <w:rPr>
          <w:rStyle w:val="11"/>
          <w:color w:val="000000"/>
          <w:sz w:val="28"/>
          <w:szCs w:val="28"/>
        </w:rPr>
        <w:t>«Основы изоб</w:t>
      </w:r>
      <w:r w:rsidR="006B6220">
        <w:rPr>
          <w:rStyle w:val="11"/>
          <w:color w:val="000000"/>
          <w:sz w:val="28"/>
          <w:szCs w:val="28"/>
        </w:rPr>
        <w:t>разительной грамоты»</w:t>
      </w:r>
      <w:r w:rsidR="00EC353A">
        <w:rPr>
          <w:sz w:val="28"/>
          <w:szCs w:val="28"/>
        </w:rPr>
        <w:t xml:space="preserve"> – создание творческой работы на тему </w:t>
      </w:r>
      <w:r w:rsidR="001A1FFF">
        <w:rPr>
          <w:sz w:val="28"/>
          <w:szCs w:val="28"/>
        </w:rPr>
        <w:t>стихотворения о самоваре.</w:t>
      </w:r>
      <w:r w:rsidR="000A79CB">
        <w:rPr>
          <w:sz w:val="28"/>
          <w:szCs w:val="28"/>
        </w:rPr>
        <w:t xml:space="preserve"> </w:t>
      </w:r>
      <w:r w:rsidR="001A1FFF">
        <w:rPr>
          <w:sz w:val="28"/>
          <w:szCs w:val="28"/>
        </w:rPr>
        <w:t>Н</w:t>
      </w:r>
      <w:r w:rsidR="000A79CB">
        <w:rPr>
          <w:sz w:val="28"/>
          <w:szCs w:val="28"/>
        </w:rPr>
        <w:t>а выбор детей</w:t>
      </w:r>
      <w:r w:rsidR="00F95A22">
        <w:rPr>
          <w:sz w:val="28"/>
          <w:szCs w:val="28"/>
        </w:rPr>
        <w:t xml:space="preserve"> предлагаются стихи</w:t>
      </w:r>
      <w:r w:rsidR="001A1FFF" w:rsidRPr="001A1FFF">
        <w:rPr>
          <w:sz w:val="28"/>
          <w:szCs w:val="28"/>
        </w:rPr>
        <w:t xml:space="preserve"> Д. Хармса, Т. Ефимовой, Н. Шемякиной, К. Тим, С. Парамонова, Л. Меньшиковой, О. </w:t>
      </w:r>
      <w:proofErr w:type="spellStart"/>
      <w:r w:rsidR="001A1FFF" w:rsidRPr="001A1FFF">
        <w:rPr>
          <w:sz w:val="28"/>
          <w:szCs w:val="28"/>
        </w:rPr>
        <w:t>Камелиной</w:t>
      </w:r>
      <w:proofErr w:type="spellEnd"/>
      <w:r w:rsidR="001A1FFF" w:rsidRPr="001A1FFF">
        <w:rPr>
          <w:sz w:val="28"/>
          <w:szCs w:val="28"/>
        </w:rPr>
        <w:t xml:space="preserve">, Л. </w:t>
      </w:r>
      <w:proofErr w:type="spellStart"/>
      <w:r w:rsidR="001A1FFF" w:rsidRPr="001A1FFF">
        <w:rPr>
          <w:sz w:val="28"/>
          <w:szCs w:val="28"/>
        </w:rPr>
        <w:t>Майоровой</w:t>
      </w:r>
      <w:proofErr w:type="spellEnd"/>
      <w:r w:rsidR="0044508A">
        <w:rPr>
          <w:sz w:val="28"/>
          <w:szCs w:val="28"/>
        </w:rPr>
        <w:t>.</w:t>
      </w:r>
    </w:p>
    <w:p w:rsidR="009F79B1" w:rsidRPr="00D446F2" w:rsidRDefault="00333BE8" w:rsidP="00D446F2">
      <w:pPr>
        <w:ind w:firstLine="708"/>
        <w:jc w:val="both"/>
      </w:pPr>
      <w:r>
        <w:rPr>
          <w:sz w:val="28"/>
          <w:szCs w:val="28"/>
        </w:rPr>
        <w:t xml:space="preserve">Изложение материала </w:t>
      </w:r>
      <w:r w:rsidR="009E5426">
        <w:rPr>
          <w:sz w:val="28"/>
          <w:szCs w:val="28"/>
        </w:rPr>
        <w:t>сопровождается показом</w:t>
      </w:r>
      <w:r>
        <w:rPr>
          <w:sz w:val="28"/>
          <w:szCs w:val="28"/>
        </w:rPr>
        <w:t xml:space="preserve"> авторской </w:t>
      </w:r>
      <w:r w:rsidR="009E5426">
        <w:rPr>
          <w:sz w:val="28"/>
          <w:szCs w:val="28"/>
        </w:rPr>
        <w:t xml:space="preserve">слайдовой презентации </w:t>
      </w:r>
      <w:r w:rsidR="009F79B1" w:rsidRPr="00376788">
        <w:rPr>
          <w:sz w:val="28"/>
          <w:szCs w:val="28"/>
        </w:rPr>
        <w:t>«</w:t>
      </w:r>
      <w:r w:rsidR="009F79B1">
        <w:rPr>
          <w:sz w:val="28"/>
          <w:szCs w:val="28"/>
        </w:rPr>
        <w:t xml:space="preserve">История самовара. </w:t>
      </w:r>
      <w:proofErr w:type="gramStart"/>
      <w:r w:rsidR="009F79B1" w:rsidRPr="00376788">
        <w:rPr>
          <w:sz w:val="28"/>
          <w:szCs w:val="28"/>
        </w:rPr>
        <w:t xml:space="preserve">Самовар </w:t>
      </w:r>
      <w:r w:rsidR="009F79B1" w:rsidRPr="00E52202">
        <w:rPr>
          <w:sz w:val="28"/>
          <w:szCs w:val="28"/>
        </w:rPr>
        <w:t xml:space="preserve">Иван </w:t>
      </w:r>
      <w:proofErr w:type="spellStart"/>
      <w:r w:rsidR="009F79B1" w:rsidRPr="00E52202">
        <w:rPr>
          <w:sz w:val="28"/>
          <w:szCs w:val="28"/>
        </w:rPr>
        <w:t>Иваныч</w:t>
      </w:r>
      <w:proofErr w:type="spellEnd"/>
      <w:r w:rsidR="009F79B1" w:rsidRPr="00E52202">
        <w:rPr>
          <w:sz w:val="28"/>
          <w:szCs w:val="28"/>
        </w:rPr>
        <w:t>»</w:t>
      </w:r>
      <w:r w:rsidR="00F95A22">
        <w:rPr>
          <w:sz w:val="28"/>
          <w:szCs w:val="28"/>
        </w:rPr>
        <w:t>, в которой использованы репродукции картин:</w:t>
      </w:r>
      <w:proofErr w:type="gramEnd"/>
      <w:r w:rsidR="00F95A22">
        <w:rPr>
          <w:sz w:val="28"/>
          <w:szCs w:val="28"/>
        </w:rPr>
        <w:t xml:space="preserve"> </w:t>
      </w:r>
      <w:proofErr w:type="spellStart"/>
      <w:r w:rsidR="00595532" w:rsidRPr="00F95A22">
        <w:rPr>
          <w:sz w:val="28"/>
          <w:szCs w:val="28"/>
        </w:rPr>
        <w:t>Л.Соломаткин</w:t>
      </w:r>
      <w:proofErr w:type="spellEnd"/>
      <w:r w:rsidR="00595532" w:rsidRPr="00F95A22">
        <w:rPr>
          <w:sz w:val="28"/>
          <w:szCs w:val="28"/>
        </w:rPr>
        <w:t xml:space="preserve"> «Именины дьячка» </w:t>
      </w:r>
      <w:r w:rsidR="00376822">
        <w:rPr>
          <w:sz w:val="28"/>
          <w:szCs w:val="28"/>
        </w:rPr>
        <w:t>(</w:t>
      </w:r>
      <w:r w:rsidR="00595532" w:rsidRPr="00F95A22">
        <w:rPr>
          <w:sz w:val="28"/>
          <w:szCs w:val="28"/>
        </w:rPr>
        <w:t>1862г</w:t>
      </w:r>
      <w:r w:rsidR="00595532">
        <w:rPr>
          <w:sz w:val="28"/>
          <w:szCs w:val="28"/>
        </w:rPr>
        <w:t>.</w:t>
      </w:r>
      <w:r w:rsidR="00376822">
        <w:rPr>
          <w:sz w:val="28"/>
          <w:szCs w:val="28"/>
        </w:rPr>
        <w:t>)</w:t>
      </w:r>
      <w:r w:rsidR="00595532">
        <w:rPr>
          <w:sz w:val="28"/>
          <w:szCs w:val="28"/>
        </w:rPr>
        <w:t>,</w:t>
      </w:r>
      <w:r w:rsidR="00595532" w:rsidRPr="00595532">
        <w:rPr>
          <w:rFonts w:eastAsia="+mn-ea" w:cs="+mn-cs"/>
          <w:shadow/>
          <w:color w:val="FFFFFF"/>
          <w:kern w:val="24"/>
          <w:sz w:val="40"/>
          <w:szCs w:val="40"/>
        </w:rPr>
        <w:t xml:space="preserve"> </w:t>
      </w:r>
      <w:proofErr w:type="spellStart"/>
      <w:r w:rsidR="00F95A22" w:rsidRPr="00F95A22">
        <w:rPr>
          <w:sz w:val="28"/>
          <w:szCs w:val="28"/>
        </w:rPr>
        <w:t>А.Корзухин</w:t>
      </w:r>
      <w:proofErr w:type="spellEnd"/>
      <w:r w:rsidR="00F95A22" w:rsidRPr="00F95A22">
        <w:rPr>
          <w:sz w:val="28"/>
          <w:szCs w:val="28"/>
        </w:rPr>
        <w:t xml:space="preserve"> «Воскресный день» </w:t>
      </w:r>
      <w:r w:rsidR="00376822">
        <w:rPr>
          <w:sz w:val="28"/>
          <w:szCs w:val="28"/>
        </w:rPr>
        <w:t>(</w:t>
      </w:r>
      <w:r w:rsidR="00F95A22" w:rsidRPr="00F95A22">
        <w:rPr>
          <w:sz w:val="28"/>
          <w:szCs w:val="28"/>
        </w:rPr>
        <w:t>1884г</w:t>
      </w:r>
      <w:r w:rsidR="00595532">
        <w:rPr>
          <w:sz w:val="28"/>
          <w:szCs w:val="28"/>
        </w:rPr>
        <w:t>.</w:t>
      </w:r>
      <w:r w:rsidR="00376822">
        <w:rPr>
          <w:sz w:val="28"/>
          <w:szCs w:val="28"/>
        </w:rPr>
        <w:t>)</w:t>
      </w:r>
      <w:r w:rsidR="00F95A22">
        <w:rPr>
          <w:sz w:val="28"/>
          <w:szCs w:val="28"/>
        </w:rPr>
        <w:t>,</w:t>
      </w:r>
      <w:r w:rsidR="00F95A22" w:rsidRPr="00F95A22">
        <w:rPr>
          <w:rFonts w:eastAsia="+mn-ea" w:cs="+mn-cs"/>
          <w:shadow/>
          <w:color w:val="FFFFFF"/>
          <w:kern w:val="24"/>
          <w:sz w:val="40"/>
          <w:szCs w:val="40"/>
        </w:rPr>
        <w:t xml:space="preserve"> </w:t>
      </w:r>
      <w:r w:rsidR="00595532" w:rsidRPr="00595532">
        <w:rPr>
          <w:sz w:val="28"/>
          <w:szCs w:val="28"/>
        </w:rPr>
        <w:t xml:space="preserve">Б.Кустодиев </w:t>
      </w:r>
      <w:r w:rsidR="00213F5B">
        <w:rPr>
          <w:sz w:val="28"/>
          <w:szCs w:val="28"/>
        </w:rPr>
        <w:t>«На террасе» (1906г</w:t>
      </w:r>
      <w:r w:rsidR="00376822">
        <w:rPr>
          <w:sz w:val="28"/>
          <w:szCs w:val="28"/>
        </w:rPr>
        <w:t xml:space="preserve">.), </w:t>
      </w:r>
      <w:r w:rsidR="00595532" w:rsidRPr="00595532">
        <w:rPr>
          <w:sz w:val="28"/>
          <w:szCs w:val="28"/>
        </w:rPr>
        <w:t xml:space="preserve">«Купчиха за чаем» </w:t>
      </w:r>
      <w:r w:rsidR="0044508A">
        <w:rPr>
          <w:sz w:val="28"/>
          <w:szCs w:val="28"/>
        </w:rPr>
        <w:t>(</w:t>
      </w:r>
      <w:r w:rsidR="00595532" w:rsidRPr="00595532">
        <w:rPr>
          <w:sz w:val="28"/>
          <w:szCs w:val="28"/>
        </w:rPr>
        <w:t>1918г.</w:t>
      </w:r>
      <w:r w:rsidR="0044508A">
        <w:rPr>
          <w:sz w:val="28"/>
          <w:szCs w:val="28"/>
        </w:rPr>
        <w:t>)</w:t>
      </w:r>
      <w:r w:rsidR="00376822">
        <w:rPr>
          <w:sz w:val="28"/>
          <w:szCs w:val="28"/>
        </w:rPr>
        <w:t>, К.Маковский «За чаем» (1914г.)</w:t>
      </w:r>
      <w:r w:rsidR="00595532" w:rsidRPr="00595532">
        <w:rPr>
          <w:sz w:val="28"/>
          <w:szCs w:val="28"/>
        </w:rPr>
        <w:t xml:space="preserve"> </w:t>
      </w:r>
      <w:r w:rsidR="00595532">
        <w:rPr>
          <w:sz w:val="28"/>
          <w:szCs w:val="28"/>
        </w:rPr>
        <w:t>и др.</w:t>
      </w:r>
      <w:r w:rsidR="004F16CC" w:rsidRPr="004F16CC">
        <w:t xml:space="preserve"> </w:t>
      </w:r>
      <w:r w:rsidR="00D446F2" w:rsidRPr="00D446F2">
        <w:rPr>
          <w:sz w:val="28"/>
          <w:szCs w:val="28"/>
        </w:rPr>
        <w:t>Надо отметить, что т</w:t>
      </w:r>
      <w:r w:rsidR="004F16CC" w:rsidRPr="00D446F2">
        <w:rPr>
          <w:sz w:val="28"/>
          <w:szCs w:val="28"/>
        </w:rPr>
        <w:t>ема самовара широко вошла в русское искусство в целом. Многие русские поэты и писатели посвятили немало прекрасных строк самовару. А. С. Пушкин, Н. В. Гоголь, В. Г. Белинский, А. Н. Островский, Ф.М. Достоевский и Н. С. Лесков, описывая русский уклад жизни, не раз обращались к теме чаепития, с которой неразрывно связано понятие о самова</w:t>
      </w:r>
      <w:r w:rsidR="007C33DF">
        <w:rPr>
          <w:sz w:val="28"/>
          <w:szCs w:val="28"/>
        </w:rPr>
        <w:t xml:space="preserve">ре как его неотъемлемой части. </w:t>
      </w:r>
      <w:r w:rsidR="004F16CC" w:rsidRPr="00D446F2">
        <w:rPr>
          <w:sz w:val="28"/>
          <w:szCs w:val="28"/>
        </w:rPr>
        <w:t>В первой половине Х</w:t>
      </w:r>
      <w:proofErr w:type="gramStart"/>
      <w:r w:rsidR="004F16CC" w:rsidRPr="00D446F2">
        <w:rPr>
          <w:sz w:val="28"/>
          <w:szCs w:val="28"/>
        </w:rPr>
        <w:t>I</w:t>
      </w:r>
      <w:proofErr w:type="gramEnd"/>
      <w:r w:rsidR="004F16CC" w:rsidRPr="00D446F2">
        <w:rPr>
          <w:sz w:val="28"/>
          <w:szCs w:val="28"/>
        </w:rPr>
        <w:t>Х века появляются живописные произведения со</w:t>
      </w:r>
      <w:r w:rsidR="0044508A">
        <w:rPr>
          <w:sz w:val="28"/>
          <w:szCs w:val="28"/>
        </w:rPr>
        <w:t xml:space="preserve"> сценами чаепития за самоваром. </w:t>
      </w:r>
      <w:r w:rsidR="004F16CC" w:rsidRPr="00D446F2">
        <w:rPr>
          <w:sz w:val="28"/>
          <w:szCs w:val="28"/>
        </w:rPr>
        <w:t xml:space="preserve">В конце XIX - начале ХХ века самовар занимает центральное место в натюрмортах многих русских художников (К. С. Петро-Водкина, И. И. Машкова и других). Самовар и чаепитие были популярны и в народном искусстве. Их изображали на подносах, чайницах, деревянных и берестяных коробках, прялках. Б. М. Кустодиев оставил богатое наследие в разных пластах изобразительного искусства. </w:t>
      </w:r>
      <w:r w:rsidR="004903EA">
        <w:rPr>
          <w:sz w:val="28"/>
          <w:szCs w:val="28"/>
        </w:rPr>
        <w:t>П</w:t>
      </w:r>
      <w:r w:rsidR="004F16CC" w:rsidRPr="00D446F2">
        <w:rPr>
          <w:sz w:val="28"/>
          <w:szCs w:val="28"/>
        </w:rPr>
        <w:t xml:space="preserve">очти на каждом полотне, посвященном особенностям русской жизни, центральное место занимают чайные принадлежности – либо самовар, либо чайник, чашки. </w:t>
      </w:r>
      <w:r w:rsidR="00D446F2">
        <w:rPr>
          <w:sz w:val="28"/>
          <w:szCs w:val="28"/>
        </w:rPr>
        <w:t xml:space="preserve">А </w:t>
      </w:r>
      <w:r w:rsidR="004F16CC" w:rsidRPr="00D446F2">
        <w:rPr>
          <w:sz w:val="28"/>
          <w:szCs w:val="28"/>
        </w:rPr>
        <w:t xml:space="preserve">в центре сцены </w:t>
      </w:r>
      <w:r w:rsidR="00652BB4">
        <w:rPr>
          <w:sz w:val="28"/>
          <w:szCs w:val="28"/>
        </w:rPr>
        <w:t xml:space="preserve">часто </w:t>
      </w:r>
      <w:r w:rsidR="004F16CC" w:rsidRPr="00D446F2">
        <w:rPr>
          <w:sz w:val="28"/>
          <w:szCs w:val="28"/>
        </w:rPr>
        <w:t>располагается царственный самовар – символ российской народной жизни.</w:t>
      </w:r>
    </w:p>
    <w:p w:rsidR="009F79B1" w:rsidRPr="004D31BA" w:rsidRDefault="009E5426" w:rsidP="00400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D446F2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урока следующий</w:t>
      </w:r>
      <w:r w:rsidR="00B46881">
        <w:rPr>
          <w:sz w:val="28"/>
          <w:szCs w:val="28"/>
        </w:rPr>
        <w:t>:</w:t>
      </w:r>
      <w:r w:rsidR="000A79CB">
        <w:rPr>
          <w:sz w:val="28"/>
          <w:szCs w:val="28"/>
        </w:rPr>
        <w:t xml:space="preserve"> за организационным</w:t>
      </w:r>
      <w:r w:rsidR="009F79B1" w:rsidRPr="00B46881">
        <w:rPr>
          <w:sz w:val="28"/>
          <w:szCs w:val="28"/>
        </w:rPr>
        <w:t xml:space="preserve"> этап</w:t>
      </w:r>
      <w:r w:rsidR="000A79CB">
        <w:rPr>
          <w:sz w:val="28"/>
          <w:szCs w:val="28"/>
        </w:rPr>
        <w:t>ом следует «п</w:t>
      </w:r>
      <w:r w:rsidR="009F79B1" w:rsidRPr="00B46881">
        <w:rPr>
          <w:sz w:val="28"/>
          <w:szCs w:val="28"/>
        </w:rPr>
        <w:t>огружение в тему</w:t>
      </w:r>
      <w:r w:rsidR="000A79CB">
        <w:rPr>
          <w:sz w:val="28"/>
          <w:szCs w:val="28"/>
        </w:rPr>
        <w:t>», в</w:t>
      </w:r>
      <w:r w:rsidR="009F79B1" w:rsidRPr="004D31BA">
        <w:rPr>
          <w:sz w:val="28"/>
          <w:szCs w:val="28"/>
        </w:rPr>
        <w:t>ыявление субъектного опыта детей с целью подготовки к изучению новой темы.</w:t>
      </w:r>
      <w:r w:rsidR="009F79B1">
        <w:rPr>
          <w:sz w:val="28"/>
          <w:szCs w:val="28"/>
        </w:rPr>
        <w:t xml:space="preserve"> </w:t>
      </w:r>
      <w:r w:rsidR="000A79CB" w:rsidRPr="000A79CB">
        <w:rPr>
          <w:sz w:val="28"/>
          <w:szCs w:val="28"/>
        </w:rPr>
        <w:t>Преподаватель</w:t>
      </w:r>
      <w:r w:rsidR="000A79CB">
        <w:rPr>
          <w:sz w:val="28"/>
          <w:szCs w:val="28"/>
        </w:rPr>
        <w:t xml:space="preserve"> предлагает детям отгадать загадки</w:t>
      </w:r>
      <w:r w:rsidR="00400008">
        <w:rPr>
          <w:sz w:val="28"/>
          <w:szCs w:val="28"/>
        </w:rPr>
        <w:t xml:space="preserve">. </w:t>
      </w:r>
      <w:r w:rsidR="003B566A" w:rsidRPr="00C64DEA">
        <w:rPr>
          <w:sz w:val="28"/>
          <w:szCs w:val="28"/>
        </w:rPr>
        <w:t>Дети отгадывают</w:t>
      </w:r>
      <w:r w:rsidR="003B566A">
        <w:rPr>
          <w:i/>
          <w:sz w:val="28"/>
          <w:szCs w:val="28"/>
        </w:rPr>
        <w:t>,</w:t>
      </w:r>
      <w:r w:rsidR="009F79B1" w:rsidRPr="004D31BA">
        <w:rPr>
          <w:sz w:val="28"/>
          <w:szCs w:val="28"/>
        </w:rPr>
        <w:t xml:space="preserve"> кт</w:t>
      </w:r>
      <w:r w:rsidR="003B566A">
        <w:rPr>
          <w:sz w:val="28"/>
          <w:szCs w:val="28"/>
        </w:rPr>
        <w:t>о будет «героем» занятия, отвечают на вопросы преподавателя о том,</w:t>
      </w:r>
      <w:r w:rsidR="00B46881">
        <w:rPr>
          <w:sz w:val="28"/>
          <w:szCs w:val="28"/>
        </w:rPr>
        <w:t xml:space="preserve"> </w:t>
      </w:r>
      <w:r w:rsidR="009F79B1" w:rsidRPr="004D31BA">
        <w:rPr>
          <w:sz w:val="28"/>
          <w:szCs w:val="28"/>
        </w:rPr>
        <w:t>какие бывают самовары</w:t>
      </w:r>
      <w:r w:rsidR="00B46881">
        <w:rPr>
          <w:sz w:val="28"/>
          <w:szCs w:val="28"/>
        </w:rPr>
        <w:t xml:space="preserve">, </w:t>
      </w:r>
      <w:r w:rsidR="009F79B1" w:rsidRPr="004D31BA">
        <w:rPr>
          <w:sz w:val="28"/>
          <w:szCs w:val="28"/>
        </w:rPr>
        <w:t xml:space="preserve">одинаковы ли </w:t>
      </w:r>
      <w:r w:rsidR="00C64DEA">
        <w:rPr>
          <w:sz w:val="28"/>
          <w:szCs w:val="28"/>
        </w:rPr>
        <w:t>их формы</w:t>
      </w:r>
      <w:r w:rsidR="00B46881">
        <w:rPr>
          <w:sz w:val="28"/>
          <w:szCs w:val="28"/>
        </w:rPr>
        <w:t xml:space="preserve">, </w:t>
      </w:r>
      <w:r w:rsidR="003B566A">
        <w:rPr>
          <w:sz w:val="28"/>
          <w:szCs w:val="28"/>
        </w:rPr>
        <w:t xml:space="preserve">для чего </w:t>
      </w:r>
      <w:r w:rsidR="00C64DEA">
        <w:rPr>
          <w:sz w:val="28"/>
          <w:szCs w:val="28"/>
        </w:rPr>
        <w:t>использую</w:t>
      </w:r>
      <w:r w:rsidR="003B566A">
        <w:rPr>
          <w:sz w:val="28"/>
          <w:szCs w:val="28"/>
        </w:rPr>
        <w:t>тся.</w:t>
      </w:r>
    </w:p>
    <w:p w:rsidR="009F79B1" w:rsidRPr="004D31BA" w:rsidRDefault="00400008" w:rsidP="004903EA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- определяем</w:t>
      </w:r>
      <w:r w:rsidR="00C64DEA" w:rsidRPr="00C64DEA">
        <w:rPr>
          <w:sz w:val="28"/>
          <w:szCs w:val="28"/>
        </w:rPr>
        <w:t>,</w:t>
      </w:r>
      <w:r w:rsidR="009F79B1" w:rsidRPr="00C64DEA">
        <w:rPr>
          <w:sz w:val="28"/>
          <w:szCs w:val="28"/>
        </w:rPr>
        <w:t xml:space="preserve"> что означает слово «самова</w:t>
      </w:r>
      <w:r w:rsidR="00C64DEA">
        <w:rPr>
          <w:sz w:val="28"/>
          <w:szCs w:val="28"/>
        </w:rPr>
        <w:t xml:space="preserve">р», из каких частей оно состоит. </w:t>
      </w:r>
      <w:r w:rsidR="009F79B1" w:rsidRPr="00C64DEA">
        <w:rPr>
          <w:sz w:val="28"/>
          <w:szCs w:val="28"/>
        </w:rPr>
        <w:t>Дети коллективно дают характеристику: сам варит.</w:t>
      </w:r>
      <w:r w:rsidR="004903EA">
        <w:rPr>
          <w:sz w:val="28"/>
          <w:szCs w:val="28"/>
        </w:rPr>
        <w:t xml:space="preserve"> </w:t>
      </w:r>
      <w:r w:rsidR="00C64DEA">
        <w:rPr>
          <w:sz w:val="28"/>
          <w:szCs w:val="28"/>
        </w:rPr>
        <w:t>О</w:t>
      </w:r>
      <w:r w:rsidR="009F79B1" w:rsidRPr="004D31BA">
        <w:rPr>
          <w:sz w:val="28"/>
          <w:szCs w:val="28"/>
        </w:rPr>
        <w:t>пределение,</w:t>
      </w:r>
      <w:r w:rsidR="00C64DEA">
        <w:rPr>
          <w:sz w:val="28"/>
          <w:szCs w:val="28"/>
        </w:rPr>
        <w:t xml:space="preserve"> данное детьми, сравнивается </w:t>
      </w:r>
      <w:r w:rsidR="009F79B1" w:rsidRPr="004D31BA">
        <w:rPr>
          <w:sz w:val="28"/>
          <w:szCs w:val="28"/>
        </w:rPr>
        <w:t>с определением, которое дается в толковом словаре русского языка С.И. Ожегова и Н.Ю. Шведовой.</w:t>
      </w:r>
      <w:r w:rsidR="009F79B1" w:rsidRPr="004D31BA">
        <w:rPr>
          <w:i/>
          <w:sz w:val="28"/>
          <w:szCs w:val="28"/>
        </w:rPr>
        <w:t xml:space="preserve"> </w:t>
      </w:r>
    </w:p>
    <w:p w:rsidR="009F79B1" w:rsidRPr="004D31BA" w:rsidRDefault="00C64DEA" w:rsidP="00FD6931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еще называли самовар? </w:t>
      </w:r>
      <w:r w:rsidR="009F79B1" w:rsidRPr="004D31BA">
        <w:rPr>
          <w:sz w:val="28"/>
          <w:szCs w:val="28"/>
        </w:rPr>
        <w:t>Кипятильник, кубик,</w:t>
      </w:r>
      <w:r w:rsidR="009F79B1" w:rsidRPr="004D31BA">
        <w:rPr>
          <w:color w:val="00B050"/>
          <w:sz w:val="28"/>
          <w:szCs w:val="28"/>
        </w:rPr>
        <w:t xml:space="preserve"> </w:t>
      </w:r>
      <w:r w:rsidR="009F79B1" w:rsidRPr="004D31BA">
        <w:rPr>
          <w:sz w:val="28"/>
          <w:szCs w:val="28"/>
        </w:rPr>
        <w:t xml:space="preserve">паровик, </w:t>
      </w:r>
      <w:proofErr w:type="spellStart"/>
      <w:r w:rsidR="009F79B1" w:rsidRPr="004D31BA">
        <w:rPr>
          <w:sz w:val="28"/>
          <w:szCs w:val="28"/>
        </w:rPr>
        <w:t>самогар</w:t>
      </w:r>
      <w:proofErr w:type="spellEnd"/>
      <w:r w:rsidR="009F79B1" w:rsidRPr="004D31BA">
        <w:rPr>
          <w:sz w:val="28"/>
          <w:szCs w:val="28"/>
        </w:rPr>
        <w:t xml:space="preserve">, </w:t>
      </w:r>
      <w:proofErr w:type="spellStart"/>
      <w:r w:rsidR="009F79B1" w:rsidRPr="004D31BA">
        <w:rPr>
          <w:sz w:val="28"/>
          <w:szCs w:val="28"/>
        </w:rPr>
        <w:t>самограй</w:t>
      </w:r>
      <w:proofErr w:type="spellEnd"/>
      <w:r w:rsidR="009F79B1" w:rsidRPr="004D31BA">
        <w:rPr>
          <w:sz w:val="28"/>
          <w:szCs w:val="28"/>
        </w:rPr>
        <w:t xml:space="preserve">, </w:t>
      </w:r>
      <w:proofErr w:type="spellStart"/>
      <w:r w:rsidR="009F79B1" w:rsidRPr="004D31BA">
        <w:rPr>
          <w:sz w:val="28"/>
          <w:szCs w:val="28"/>
        </w:rPr>
        <w:t>самогрей</w:t>
      </w:r>
      <w:proofErr w:type="spellEnd"/>
      <w:r w:rsidR="009F79B1" w:rsidRPr="004D31BA">
        <w:rPr>
          <w:sz w:val="28"/>
          <w:szCs w:val="28"/>
        </w:rPr>
        <w:t xml:space="preserve">, </w:t>
      </w:r>
      <w:proofErr w:type="gramStart"/>
      <w:r w:rsidR="009F79B1" w:rsidRPr="004D31BA">
        <w:rPr>
          <w:sz w:val="28"/>
          <w:szCs w:val="28"/>
        </w:rPr>
        <w:t>самодур</w:t>
      </w:r>
      <w:proofErr w:type="gramEnd"/>
      <w:r w:rsidR="009F79B1" w:rsidRPr="004D31BA">
        <w:rPr>
          <w:sz w:val="28"/>
          <w:szCs w:val="28"/>
        </w:rPr>
        <w:t xml:space="preserve">, </w:t>
      </w:r>
      <w:proofErr w:type="spellStart"/>
      <w:r w:rsidR="009F79B1" w:rsidRPr="004D31BA">
        <w:rPr>
          <w:sz w:val="28"/>
          <w:szCs w:val="28"/>
        </w:rPr>
        <w:t>самокипец</w:t>
      </w:r>
      <w:proofErr w:type="spellEnd"/>
      <w:r w:rsidR="009F79B1" w:rsidRPr="004D31BA">
        <w:rPr>
          <w:sz w:val="28"/>
          <w:szCs w:val="28"/>
        </w:rPr>
        <w:t>.</w:t>
      </w:r>
      <w:r w:rsidR="00FD6931">
        <w:rPr>
          <w:sz w:val="28"/>
          <w:szCs w:val="28"/>
        </w:rPr>
        <w:t xml:space="preserve"> </w:t>
      </w:r>
      <w:r w:rsidR="009F79B1" w:rsidRPr="004D31BA">
        <w:rPr>
          <w:sz w:val="28"/>
          <w:szCs w:val="28"/>
        </w:rPr>
        <w:t>Большинство названий отражают устройство самовара, название «кубик» – форму, а название «</w:t>
      </w:r>
      <w:proofErr w:type="gramStart"/>
      <w:r w:rsidR="009F79B1" w:rsidRPr="004D31BA">
        <w:rPr>
          <w:sz w:val="28"/>
          <w:szCs w:val="28"/>
        </w:rPr>
        <w:t>самодур</w:t>
      </w:r>
      <w:proofErr w:type="gramEnd"/>
      <w:r w:rsidR="009F79B1" w:rsidRPr="004D31BA">
        <w:rPr>
          <w:sz w:val="28"/>
          <w:szCs w:val="28"/>
        </w:rPr>
        <w:t>» – характер.</w:t>
      </w:r>
    </w:p>
    <w:p w:rsidR="00FD6931" w:rsidRDefault="00C64DEA" w:rsidP="00824C7D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79B1" w:rsidRPr="004D31BA">
        <w:rPr>
          <w:sz w:val="28"/>
          <w:szCs w:val="28"/>
        </w:rPr>
        <w:t>аждый самовар имеет свое оформление, отделку. Несмотря на эти различия, устройство всех самоваров одинаково.</w:t>
      </w:r>
    </w:p>
    <w:p w:rsidR="00824C7D" w:rsidRPr="004D31BA" w:rsidRDefault="00D446F2" w:rsidP="00824C7D">
      <w:pPr>
        <w:ind w:right="-144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Разбираем самовар, </w:t>
      </w:r>
      <w:r w:rsidR="00A000A7">
        <w:rPr>
          <w:i/>
          <w:sz w:val="28"/>
          <w:szCs w:val="28"/>
        </w:rPr>
        <w:t xml:space="preserve">знакомимся с названиями частей. </w:t>
      </w:r>
    </w:p>
    <w:p w:rsidR="004903EA" w:rsidRPr="004D31BA" w:rsidRDefault="004903EA" w:rsidP="004903EA">
      <w:pPr>
        <w:ind w:right="-144" w:firstLine="708"/>
        <w:jc w:val="both"/>
        <w:rPr>
          <w:sz w:val="28"/>
          <w:szCs w:val="28"/>
        </w:rPr>
      </w:pPr>
      <w:r w:rsidRPr="004D31BA">
        <w:rPr>
          <w:sz w:val="28"/>
          <w:szCs w:val="28"/>
        </w:rPr>
        <w:lastRenderedPageBreak/>
        <w:t>Самовар – это часть жизни и судьбы нашего народа, отраженная в его пословицах и поговорках: "Самовар кипит - уходить не велит", "Где есть чай, там под елью рай", «За чаем – не скучаем», «Чай пьешь – до ста</w:t>
      </w:r>
      <w:r>
        <w:rPr>
          <w:sz w:val="28"/>
          <w:szCs w:val="28"/>
        </w:rPr>
        <w:t xml:space="preserve"> </w:t>
      </w:r>
      <w:r w:rsidRPr="004D31BA">
        <w:rPr>
          <w:sz w:val="28"/>
          <w:szCs w:val="28"/>
        </w:rPr>
        <w:t>лет проживешь», «Выпей чайку – забудешь тоску».</w:t>
      </w:r>
    </w:p>
    <w:p w:rsidR="009F79B1" w:rsidRPr="004D31BA" w:rsidRDefault="004903EA" w:rsidP="004903EA">
      <w:pPr>
        <w:ind w:right="-14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3033395</wp:posOffset>
            </wp:positionV>
            <wp:extent cx="2514600" cy="1884680"/>
            <wp:effectExtent l="0" t="323850" r="0" b="287020"/>
            <wp:wrapSquare wrapText="bothSides"/>
            <wp:docPr id="2" name="Рисунок 2" descr="C:\Users\User\Desktop\самовар рисунки\IMG_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овар рисунки\IMG_9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0" b="138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460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80010</wp:posOffset>
            </wp:positionV>
            <wp:extent cx="2619375" cy="1809750"/>
            <wp:effectExtent l="19050" t="0" r="9525" b="0"/>
            <wp:wrapSquare wrapText="bothSides"/>
            <wp:docPr id="6" name="Рисунок 1" descr="C:\Users\User\Desktop\самовар рисунки\IMG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вар рисунки\IMG_9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Самовары </w:t>
      </w:r>
      <w:r w:rsidR="009F79B1" w:rsidRPr="004D31BA">
        <w:rPr>
          <w:sz w:val="28"/>
          <w:szCs w:val="28"/>
        </w:rPr>
        <w:t>очень ценились. Их наличие в семье говорил</w:t>
      </w:r>
      <w:proofErr w:type="gramStart"/>
      <w:r w:rsidR="009F79B1" w:rsidRPr="004D31BA">
        <w:rPr>
          <w:sz w:val="28"/>
          <w:szCs w:val="28"/>
        </w:rPr>
        <w:t>о о ее</w:t>
      </w:r>
      <w:proofErr w:type="gramEnd"/>
      <w:r w:rsidR="009F79B1" w:rsidRPr="004D31BA">
        <w:rPr>
          <w:sz w:val="28"/>
          <w:szCs w:val="28"/>
        </w:rPr>
        <w:t xml:space="preserve"> благополучии, достатке, богатстве и высоком положении хозяина дома. Хорошие самовары давались дочерям в приданое. Самовар в доме был членом семьи: за ним ухаживали (начищали до блеска, при необходимости «лечили», то есть ремонтировали); давали имя (Иван </w:t>
      </w:r>
      <w:proofErr w:type="spellStart"/>
      <w:r w:rsidR="009F79B1" w:rsidRPr="004D31BA">
        <w:rPr>
          <w:sz w:val="28"/>
          <w:szCs w:val="28"/>
        </w:rPr>
        <w:t>Иваныч</w:t>
      </w:r>
      <w:proofErr w:type="spellEnd"/>
      <w:r w:rsidR="009F79B1" w:rsidRPr="004D31BA">
        <w:rPr>
          <w:sz w:val="28"/>
          <w:szCs w:val="28"/>
        </w:rPr>
        <w:t xml:space="preserve">, Самовар </w:t>
      </w:r>
      <w:proofErr w:type="spellStart"/>
      <w:r w:rsidR="009F79B1" w:rsidRPr="004D31BA">
        <w:rPr>
          <w:sz w:val="28"/>
          <w:szCs w:val="28"/>
        </w:rPr>
        <w:t>Иваныч</w:t>
      </w:r>
      <w:proofErr w:type="spellEnd"/>
      <w:r w:rsidR="009F79B1" w:rsidRPr="004D31B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903EA">
        <w:rPr>
          <w:noProof/>
          <w:sz w:val="28"/>
          <w:szCs w:val="28"/>
        </w:rPr>
        <w:t xml:space="preserve"> </w:t>
      </w:r>
      <w:r w:rsidRPr="004D31BA">
        <w:rPr>
          <w:sz w:val="28"/>
          <w:szCs w:val="28"/>
        </w:rPr>
        <w:t>Чай из самовара пили в царском дворце, помещичьей усадьбе, квартире университетского профессора, в мещанской семье, в крестьянской избе.</w:t>
      </w:r>
      <w:r w:rsidRPr="004D31BA">
        <w:rPr>
          <w:color w:val="00B050"/>
          <w:sz w:val="28"/>
          <w:szCs w:val="28"/>
        </w:rPr>
        <w:t xml:space="preserve">  </w:t>
      </w:r>
      <w:r w:rsidRPr="004D31BA">
        <w:rPr>
          <w:sz w:val="28"/>
          <w:szCs w:val="28"/>
        </w:rPr>
        <w:t>Самовар так прочно вошел в быт русского народа, что создается впечатление, что он существовал всегда. Но это не так. Лишь в XIX веке (</w:t>
      </w:r>
      <w:r>
        <w:rPr>
          <w:sz w:val="28"/>
          <w:szCs w:val="28"/>
        </w:rPr>
        <w:t>около 3</w:t>
      </w:r>
      <w:r w:rsidRPr="004D31BA">
        <w:rPr>
          <w:sz w:val="28"/>
          <w:szCs w:val="28"/>
        </w:rPr>
        <w:t>00 лет назад) он получили широкое распространение во всех слоях русского общества.</w:t>
      </w:r>
      <w:r>
        <w:rPr>
          <w:sz w:val="28"/>
          <w:szCs w:val="28"/>
        </w:rPr>
        <w:t xml:space="preserve"> </w:t>
      </w:r>
      <w:r w:rsidR="009F79B1" w:rsidRPr="004D31BA">
        <w:rPr>
          <w:sz w:val="28"/>
          <w:szCs w:val="28"/>
        </w:rPr>
        <w:t>Русская церемония чаепития направлена на</w:t>
      </w:r>
      <w:r w:rsidR="00240375">
        <w:rPr>
          <w:sz w:val="28"/>
          <w:szCs w:val="28"/>
        </w:rPr>
        <w:t xml:space="preserve"> объединение</w:t>
      </w:r>
      <w:r w:rsidR="009F79B1" w:rsidRPr="004D31BA">
        <w:rPr>
          <w:sz w:val="28"/>
          <w:szCs w:val="28"/>
        </w:rPr>
        <w:t xml:space="preserve"> духовного мира людей, раскрытия каждой отдельной души перед обществом, семьей, друзьями, получение новых знаний. Чаепитие создает условия для задушевного разговора.</w:t>
      </w:r>
      <w:r w:rsidR="00EF397C" w:rsidRPr="00EF397C">
        <w:rPr>
          <w:noProof/>
        </w:rPr>
        <w:t xml:space="preserve"> </w:t>
      </w:r>
    </w:p>
    <w:p w:rsidR="009F79B1" w:rsidRPr="004D31BA" w:rsidRDefault="004B4707" w:rsidP="004B4707">
      <w:pPr>
        <w:ind w:right="-144" w:firstLine="708"/>
        <w:jc w:val="both"/>
        <w:rPr>
          <w:sz w:val="28"/>
          <w:szCs w:val="28"/>
        </w:rPr>
      </w:pPr>
      <w:r w:rsidRPr="00FD6931">
        <w:rPr>
          <w:i/>
          <w:sz w:val="28"/>
          <w:szCs w:val="28"/>
        </w:rPr>
        <w:t xml:space="preserve">Далее преподаватель знакомит учащихся с </w:t>
      </w:r>
      <w:r w:rsidR="009F79B1" w:rsidRPr="00FD6931">
        <w:rPr>
          <w:i/>
          <w:sz w:val="28"/>
          <w:szCs w:val="28"/>
        </w:rPr>
        <w:t>предшественни</w:t>
      </w:r>
      <w:r w:rsidRPr="00FD6931">
        <w:rPr>
          <w:i/>
          <w:sz w:val="28"/>
          <w:szCs w:val="28"/>
        </w:rPr>
        <w:t xml:space="preserve">ками самовара – </w:t>
      </w:r>
      <w:proofErr w:type="spellStart"/>
      <w:r w:rsidR="00824C7D" w:rsidRPr="00FD6931">
        <w:rPr>
          <w:i/>
          <w:sz w:val="28"/>
          <w:szCs w:val="28"/>
        </w:rPr>
        <w:t>сбитенник</w:t>
      </w:r>
      <w:r w:rsidRPr="00FD6931">
        <w:rPr>
          <w:i/>
          <w:sz w:val="28"/>
          <w:szCs w:val="28"/>
        </w:rPr>
        <w:t>ом</w:t>
      </w:r>
      <w:proofErr w:type="spellEnd"/>
      <w:r w:rsidRPr="00FD6931">
        <w:rPr>
          <w:i/>
          <w:sz w:val="28"/>
          <w:szCs w:val="28"/>
        </w:rPr>
        <w:t xml:space="preserve"> и самоваром-кухней (братиной), которые делали в Туле и на Урале с XVIII века</w:t>
      </w:r>
      <w:r w:rsidR="00A000A7">
        <w:rPr>
          <w:sz w:val="28"/>
          <w:szCs w:val="28"/>
        </w:rPr>
        <w:t>.</w:t>
      </w:r>
    </w:p>
    <w:p w:rsidR="009F79B1" w:rsidRPr="004D31BA" w:rsidRDefault="004903EA" w:rsidP="009F79B1">
      <w:pPr>
        <w:ind w:right="-144"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775970</wp:posOffset>
            </wp:positionV>
            <wp:extent cx="2438400" cy="1685290"/>
            <wp:effectExtent l="0" t="381000" r="0" b="353060"/>
            <wp:wrapSquare wrapText="bothSides"/>
            <wp:docPr id="9" name="Рисунок 4" descr="C:\Users\User\Desktop\самовар рисунки\IMG_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мовар рисунки\IMG_9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81" r="2716" b="18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840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1" w:rsidRPr="004D31BA">
        <w:rPr>
          <w:color w:val="000000"/>
          <w:sz w:val="28"/>
          <w:szCs w:val="28"/>
        </w:rPr>
        <w:t>В Государственном архиве Свердловской области</w:t>
      </w:r>
      <w:r w:rsidR="009F79B1" w:rsidRPr="004D31BA">
        <w:rPr>
          <w:sz w:val="28"/>
          <w:szCs w:val="28"/>
        </w:rPr>
        <w:t xml:space="preserve"> </w:t>
      </w:r>
      <w:r w:rsidR="009F79B1" w:rsidRPr="004D31BA">
        <w:rPr>
          <w:color w:val="000000"/>
          <w:sz w:val="28"/>
          <w:szCs w:val="28"/>
        </w:rPr>
        <w:t>хранится исторический документ, принадлежащий таможенной службе. В нем говорится, что 7 февраля 1740 года на Екатеринбургскую таможню доставили</w:t>
      </w:r>
      <w:r w:rsidR="009F79B1" w:rsidRPr="00F95A22">
        <w:rPr>
          <w:color w:val="000000"/>
          <w:sz w:val="28"/>
          <w:szCs w:val="28"/>
        </w:rPr>
        <w:t xml:space="preserve"> с реки Чусовой, </w:t>
      </w:r>
      <w:proofErr w:type="spellStart"/>
      <w:r w:rsidR="009F79B1" w:rsidRPr="00F95A22">
        <w:rPr>
          <w:color w:val="000000"/>
          <w:sz w:val="28"/>
          <w:szCs w:val="28"/>
        </w:rPr>
        <w:t>Курьинской</w:t>
      </w:r>
      <w:proofErr w:type="spellEnd"/>
      <w:r w:rsidR="009F79B1" w:rsidRPr="00F95A22">
        <w:rPr>
          <w:color w:val="000000"/>
          <w:sz w:val="28"/>
          <w:szCs w:val="28"/>
        </w:rPr>
        <w:t xml:space="preserve"> пристани </w:t>
      </w:r>
      <w:proofErr w:type="spellStart"/>
      <w:r w:rsidR="009F79B1" w:rsidRPr="00F95A22">
        <w:rPr>
          <w:color w:val="000000"/>
          <w:sz w:val="28"/>
          <w:szCs w:val="28"/>
        </w:rPr>
        <w:t>Акинфия</w:t>
      </w:r>
      <w:proofErr w:type="spellEnd"/>
      <w:r w:rsidR="009F79B1" w:rsidRPr="00F95A22">
        <w:rPr>
          <w:color w:val="000000"/>
          <w:sz w:val="28"/>
          <w:szCs w:val="28"/>
        </w:rPr>
        <w:t xml:space="preserve"> Демидова,</w:t>
      </w:r>
      <w:r w:rsidR="009F79B1" w:rsidRPr="004D31BA">
        <w:rPr>
          <w:i/>
          <w:color w:val="000000"/>
          <w:sz w:val="28"/>
          <w:szCs w:val="28"/>
        </w:rPr>
        <w:t xml:space="preserve"> </w:t>
      </w:r>
      <w:r w:rsidR="009F79B1" w:rsidRPr="004D31BA">
        <w:rPr>
          <w:color w:val="000000"/>
          <w:sz w:val="28"/>
          <w:szCs w:val="28"/>
        </w:rPr>
        <w:t xml:space="preserve">изделие: "Самовар медный, луженый, весом 16 фунтов, заводской, </w:t>
      </w:r>
      <w:r w:rsidR="009F79B1" w:rsidRPr="00C34DAB">
        <w:rPr>
          <w:color w:val="000000"/>
          <w:sz w:val="28"/>
          <w:szCs w:val="28"/>
        </w:rPr>
        <w:t>собственной работы".</w:t>
      </w:r>
      <w:r w:rsidR="00C34DAB">
        <w:rPr>
          <w:color w:val="000000"/>
          <w:sz w:val="28"/>
          <w:szCs w:val="28"/>
        </w:rPr>
        <w:t xml:space="preserve"> </w:t>
      </w:r>
      <w:r w:rsidR="00C34DAB" w:rsidRPr="00C34DAB">
        <w:rPr>
          <w:color w:val="000000"/>
          <w:sz w:val="28"/>
          <w:szCs w:val="28"/>
        </w:rPr>
        <w:t>Самовары</w:t>
      </w:r>
      <w:r w:rsidR="00373C0D" w:rsidRPr="00C34DAB">
        <w:rPr>
          <w:sz w:val="28"/>
          <w:szCs w:val="28"/>
        </w:rPr>
        <w:t xml:space="preserve"> </w:t>
      </w:r>
      <w:r w:rsidR="00C34DAB" w:rsidRPr="00C34DAB">
        <w:rPr>
          <w:sz w:val="28"/>
          <w:szCs w:val="28"/>
        </w:rPr>
        <w:t>создавались</w:t>
      </w:r>
      <w:r w:rsidR="00373C0D" w:rsidRPr="00C34DAB">
        <w:rPr>
          <w:sz w:val="28"/>
          <w:szCs w:val="28"/>
        </w:rPr>
        <w:t xml:space="preserve"> в разное время на </w:t>
      </w:r>
      <w:proofErr w:type="spellStart"/>
      <w:r w:rsidR="00373C0D" w:rsidRPr="00C34DAB">
        <w:rPr>
          <w:sz w:val="28"/>
          <w:szCs w:val="28"/>
        </w:rPr>
        <w:t>Тагильском</w:t>
      </w:r>
      <w:proofErr w:type="spellEnd"/>
      <w:r w:rsidR="00373C0D" w:rsidRPr="00C34DAB">
        <w:rPr>
          <w:sz w:val="28"/>
          <w:szCs w:val="28"/>
        </w:rPr>
        <w:t xml:space="preserve"> заводе Демидова, на </w:t>
      </w:r>
      <w:proofErr w:type="spellStart"/>
      <w:r w:rsidR="00373C0D" w:rsidRPr="00C34DAB">
        <w:rPr>
          <w:sz w:val="28"/>
          <w:szCs w:val="28"/>
        </w:rPr>
        <w:t>Талицком</w:t>
      </w:r>
      <w:proofErr w:type="spellEnd"/>
      <w:r w:rsidR="00373C0D" w:rsidRPr="00C34DAB">
        <w:rPr>
          <w:sz w:val="28"/>
          <w:szCs w:val="28"/>
        </w:rPr>
        <w:t xml:space="preserve"> и </w:t>
      </w:r>
      <w:proofErr w:type="spellStart"/>
      <w:r w:rsidR="00373C0D" w:rsidRPr="00C34DAB">
        <w:rPr>
          <w:sz w:val="28"/>
          <w:szCs w:val="28"/>
        </w:rPr>
        <w:t>Сысертском</w:t>
      </w:r>
      <w:proofErr w:type="spellEnd"/>
      <w:r w:rsidR="00373C0D" w:rsidRPr="00C34DAB">
        <w:rPr>
          <w:sz w:val="28"/>
          <w:szCs w:val="28"/>
        </w:rPr>
        <w:t xml:space="preserve"> заводах Турчанинова, пожалуй, самых известных в Екатеринб</w:t>
      </w:r>
      <w:r w:rsidR="00373C0D" w:rsidRPr="0080193D">
        <w:rPr>
          <w:sz w:val="28"/>
          <w:szCs w:val="28"/>
        </w:rPr>
        <w:t xml:space="preserve">ургской губернии. </w:t>
      </w:r>
      <w:r w:rsidR="0080193D" w:rsidRPr="0080193D">
        <w:rPr>
          <w:sz w:val="28"/>
          <w:szCs w:val="28"/>
        </w:rPr>
        <w:t>Делали на Урале и чугунные самовары, которые отливали в Кыштыме.</w:t>
      </w:r>
    </w:p>
    <w:p w:rsidR="00B300E2" w:rsidRDefault="009F79B1" w:rsidP="00F95A22">
      <w:pPr>
        <w:ind w:right="-144" w:firstLine="709"/>
        <w:jc w:val="both"/>
        <w:rPr>
          <w:sz w:val="28"/>
          <w:szCs w:val="28"/>
        </w:rPr>
      </w:pPr>
      <w:r w:rsidRPr="004D31BA">
        <w:rPr>
          <w:sz w:val="28"/>
          <w:szCs w:val="28"/>
        </w:rPr>
        <w:t>С</w:t>
      </w:r>
      <w:r w:rsidR="00184342">
        <w:rPr>
          <w:sz w:val="28"/>
          <w:szCs w:val="28"/>
        </w:rPr>
        <w:t xml:space="preserve">амовары </w:t>
      </w:r>
      <w:r w:rsidRPr="004D31BA">
        <w:rPr>
          <w:sz w:val="28"/>
          <w:szCs w:val="28"/>
        </w:rPr>
        <w:t xml:space="preserve">можно было купить на ярмарках, в городских магазинах, сельских лавках. На крупных ярмарках имелись </w:t>
      </w:r>
      <w:r w:rsidRPr="004D31BA">
        <w:rPr>
          <w:sz w:val="28"/>
          <w:szCs w:val="28"/>
        </w:rPr>
        <w:lastRenderedPageBreak/>
        <w:t>специальные самоварные ряды.</w:t>
      </w:r>
      <w:r w:rsidR="00F95A22">
        <w:rPr>
          <w:i/>
          <w:sz w:val="28"/>
          <w:szCs w:val="28"/>
        </w:rPr>
        <w:t xml:space="preserve"> </w:t>
      </w:r>
      <w:r w:rsidRPr="004D31BA">
        <w:rPr>
          <w:sz w:val="28"/>
          <w:szCs w:val="28"/>
        </w:rPr>
        <w:t>В центральной России самая большая ярмарка была в Нижнем Новгороде, а на Урале – в Перми</w:t>
      </w:r>
      <w:r w:rsidR="00C34DAB">
        <w:rPr>
          <w:sz w:val="28"/>
          <w:szCs w:val="28"/>
        </w:rPr>
        <w:t xml:space="preserve"> и Ирбите.</w:t>
      </w:r>
    </w:p>
    <w:p w:rsidR="007C33DF" w:rsidRPr="007C33DF" w:rsidRDefault="007C33DF" w:rsidP="00F95A22">
      <w:pPr>
        <w:ind w:right="-144" w:firstLine="709"/>
        <w:jc w:val="both"/>
        <w:rPr>
          <w:i/>
          <w:sz w:val="28"/>
          <w:szCs w:val="28"/>
        </w:rPr>
      </w:pPr>
      <w:proofErr w:type="gramStart"/>
      <w:r w:rsidRPr="007C33DF">
        <w:rPr>
          <w:i/>
          <w:sz w:val="28"/>
          <w:szCs w:val="28"/>
        </w:rPr>
        <w:t xml:space="preserve">Знакомимся с </w:t>
      </w:r>
      <w:proofErr w:type="spellStart"/>
      <w:r w:rsidRPr="007C33DF">
        <w:rPr>
          <w:i/>
          <w:sz w:val="28"/>
          <w:szCs w:val="28"/>
        </w:rPr>
        <w:t>суксунскими</w:t>
      </w:r>
      <w:proofErr w:type="spellEnd"/>
      <w:r w:rsidRPr="007C33DF">
        <w:rPr>
          <w:i/>
          <w:sz w:val="28"/>
          <w:szCs w:val="28"/>
        </w:rPr>
        <w:t xml:space="preserve"> самоварами, </w:t>
      </w:r>
      <w:r w:rsidR="004A7BEA">
        <w:rPr>
          <w:i/>
          <w:sz w:val="28"/>
          <w:szCs w:val="28"/>
        </w:rPr>
        <w:t>музеями самоваров</w:t>
      </w:r>
      <w:r w:rsidR="00A614CD">
        <w:rPr>
          <w:i/>
          <w:sz w:val="28"/>
          <w:szCs w:val="28"/>
        </w:rPr>
        <w:t xml:space="preserve"> в Туле и</w:t>
      </w:r>
      <w:r w:rsidR="004A7BEA">
        <w:rPr>
          <w:i/>
          <w:sz w:val="28"/>
          <w:szCs w:val="28"/>
        </w:rPr>
        <w:t xml:space="preserve"> на Урале, </w:t>
      </w:r>
      <w:r w:rsidR="00FD6931">
        <w:rPr>
          <w:i/>
          <w:sz w:val="28"/>
          <w:szCs w:val="28"/>
        </w:rPr>
        <w:t>самоварами</w:t>
      </w:r>
      <w:r w:rsidR="004A7BEA">
        <w:rPr>
          <w:i/>
          <w:sz w:val="28"/>
          <w:szCs w:val="28"/>
        </w:rPr>
        <w:t xml:space="preserve">–гигантами </w:t>
      </w:r>
      <w:r w:rsidRPr="00D27FA9">
        <w:rPr>
          <w:i/>
          <w:sz w:val="28"/>
          <w:szCs w:val="28"/>
        </w:rPr>
        <w:t>(</w:t>
      </w:r>
      <w:r w:rsidR="004A7BEA" w:rsidRPr="00D27FA9">
        <w:rPr>
          <w:i/>
          <w:sz w:val="28"/>
          <w:szCs w:val="28"/>
        </w:rPr>
        <w:t>украинский</w:t>
      </w:r>
      <w:r w:rsidRPr="00D27FA9">
        <w:rPr>
          <w:i/>
          <w:sz w:val="28"/>
          <w:szCs w:val="28"/>
        </w:rPr>
        <w:t xml:space="preserve"> на 380 литров, «</w:t>
      </w:r>
      <w:proofErr w:type="spellStart"/>
      <w:r w:rsidRPr="00D27FA9">
        <w:rPr>
          <w:i/>
          <w:sz w:val="28"/>
          <w:szCs w:val="28"/>
        </w:rPr>
        <w:t>ирбитчанин</w:t>
      </w:r>
      <w:proofErr w:type="spellEnd"/>
      <w:r w:rsidRPr="00D27FA9">
        <w:rPr>
          <w:i/>
          <w:sz w:val="28"/>
          <w:szCs w:val="28"/>
        </w:rPr>
        <w:t xml:space="preserve">» </w:t>
      </w:r>
      <w:r w:rsidR="0080193D" w:rsidRPr="00D27FA9">
        <w:rPr>
          <w:i/>
          <w:sz w:val="28"/>
          <w:szCs w:val="28"/>
        </w:rPr>
        <w:t xml:space="preserve">на мотоцикле </w:t>
      </w:r>
      <w:r w:rsidRPr="00D27FA9">
        <w:rPr>
          <w:i/>
          <w:sz w:val="28"/>
          <w:szCs w:val="28"/>
        </w:rPr>
        <w:t>415 литров вместимостью</w:t>
      </w:r>
      <w:r w:rsidR="00FD6931" w:rsidRPr="00D27FA9">
        <w:rPr>
          <w:i/>
          <w:sz w:val="28"/>
          <w:szCs w:val="28"/>
        </w:rPr>
        <w:t>)</w:t>
      </w:r>
      <w:r w:rsidR="00FD6931">
        <w:rPr>
          <w:i/>
          <w:sz w:val="28"/>
          <w:szCs w:val="28"/>
        </w:rPr>
        <w:t xml:space="preserve"> и самым маленьким</w:t>
      </w:r>
      <w:r w:rsidR="00D27FA9">
        <w:rPr>
          <w:i/>
          <w:sz w:val="28"/>
          <w:szCs w:val="28"/>
        </w:rPr>
        <w:t>, с наперсток.</w:t>
      </w:r>
      <w:proofErr w:type="gramEnd"/>
    </w:p>
    <w:p w:rsidR="00F95A22" w:rsidRPr="0080193D" w:rsidRDefault="00F95A22" w:rsidP="00F95A22">
      <w:pPr>
        <w:ind w:right="-144" w:firstLine="709"/>
        <w:jc w:val="both"/>
        <w:rPr>
          <w:i/>
          <w:sz w:val="28"/>
          <w:szCs w:val="28"/>
        </w:rPr>
      </w:pPr>
      <w:r w:rsidRPr="0080193D">
        <w:rPr>
          <w:i/>
          <w:sz w:val="28"/>
          <w:szCs w:val="28"/>
        </w:rPr>
        <w:t>Затем речь идет о формах самоваров.</w:t>
      </w:r>
    </w:p>
    <w:p w:rsidR="009F79B1" w:rsidRPr="004D31BA" w:rsidRDefault="009F79B1" w:rsidP="00376822">
      <w:pPr>
        <w:ind w:right="-144" w:firstLine="709"/>
        <w:jc w:val="both"/>
        <w:rPr>
          <w:sz w:val="28"/>
          <w:szCs w:val="28"/>
        </w:rPr>
      </w:pPr>
      <w:r w:rsidRPr="004D31BA">
        <w:rPr>
          <w:i/>
          <w:sz w:val="28"/>
          <w:szCs w:val="28"/>
        </w:rPr>
        <w:t>Преподаватель:</w:t>
      </w:r>
      <w:r w:rsidRPr="004D31BA">
        <w:rPr>
          <w:sz w:val="28"/>
          <w:szCs w:val="28"/>
        </w:rPr>
        <w:t xml:space="preserve"> У меня на столе находятся следующие предметы:</w:t>
      </w:r>
      <w:r w:rsidRPr="004D31BA">
        <w:rPr>
          <w:i/>
          <w:sz w:val="28"/>
          <w:szCs w:val="28"/>
        </w:rPr>
        <w:t xml:space="preserve"> </w:t>
      </w:r>
      <w:r w:rsidRPr="002469F9">
        <w:rPr>
          <w:sz w:val="28"/>
          <w:szCs w:val="28"/>
        </w:rPr>
        <w:t>шар, рюмка, тыква, груша, коробка, бочонок, цилиндр, яйцо, ваза, тюльпан</w:t>
      </w:r>
      <w:proofErr w:type="gramStart"/>
      <w:r w:rsidRPr="002469F9">
        <w:rPr>
          <w:sz w:val="28"/>
          <w:szCs w:val="28"/>
        </w:rPr>
        <w:t>…</w:t>
      </w:r>
      <w:r w:rsidR="00376822">
        <w:rPr>
          <w:sz w:val="28"/>
          <w:szCs w:val="28"/>
        </w:rPr>
        <w:t xml:space="preserve"> </w:t>
      </w:r>
      <w:r w:rsidRPr="004D31BA">
        <w:rPr>
          <w:sz w:val="28"/>
          <w:szCs w:val="28"/>
        </w:rPr>
        <w:t>К</w:t>
      </w:r>
      <w:proofErr w:type="gramEnd"/>
      <w:r w:rsidRPr="004D31BA">
        <w:rPr>
          <w:sz w:val="28"/>
          <w:szCs w:val="28"/>
        </w:rPr>
        <w:t>ак вы думаете, есть ли между самоварами и этими предметами что-то общее? Что может объединять такие разные предметы?</w:t>
      </w:r>
    </w:p>
    <w:p w:rsidR="009F79B1" w:rsidRPr="004D31BA" w:rsidRDefault="00684E75" w:rsidP="00743E67">
      <w:pPr>
        <w:ind w:right="-144" w:firstLine="709"/>
        <w:jc w:val="both"/>
        <w:rPr>
          <w:sz w:val="28"/>
          <w:szCs w:val="28"/>
        </w:rPr>
      </w:pPr>
      <w:r w:rsidRPr="004A7BEA">
        <w:rPr>
          <w:i/>
          <w:sz w:val="28"/>
          <w:szCs w:val="28"/>
        </w:rPr>
        <w:t>И</w:t>
      </w:r>
      <w:r w:rsidR="009F79B1" w:rsidRPr="004A7BEA">
        <w:rPr>
          <w:i/>
          <w:sz w:val="28"/>
          <w:szCs w:val="28"/>
        </w:rPr>
        <w:t xml:space="preserve">з ответов детей </w:t>
      </w:r>
      <w:r w:rsidRPr="004A7BEA">
        <w:rPr>
          <w:i/>
          <w:sz w:val="28"/>
          <w:szCs w:val="28"/>
        </w:rPr>
        <w:t xml:space="preserve">выбирается </w:t>
      </w:r>
      <w:r w:rsidR="009F79B1" w:rsidRPr="004A7BEA">
        <w:rPr>
          <w:i/>
          <w:sz w:val="28"/>
          <w:szCs w:val="28"/>
        </w:rPr>
        <w:t>вер</w:t>
      </w:r>
      <w:r w:rsidRPr="004A7BEA">
        <w:rPr>
          <w:i/>
          <w:sz w:val="28"/>
          <w:szCs w:val="28"/>
        </w:rPr>
        <w:t>сия, соответствующая</w:t>
      </w:r>
      <w:r w:rsidR="009F79B1" w:rsidRPr="004A7BEA">
        <w:rPr>
          <w:i/>
          <w:sz w:val="28"/>
          <w:szCs w:val="28"/>
        </w:rPr>
        <w:t xml:space="preserve"> правильному ответу. </w:t>
      </w:r>
      <w:r w:rsidR="00743E67" w:rsidRPr="004A7BEA">
        <w:rPr>
          <w:i/>
          <w:sz w:val="28"/>
          <w:szCs w:val="28"/>
        </w:rPr>
        <w:t xml:space="preserve">Дети сравнивают </w:t>
      </w:r>
      <w:r w:rsidR="009F79B1" w:rsidRPr="004A7BEA">
        <w:rPr>
          <w:i/>
          <w:sz w:val="28"/>
          <w:szCs w:val="28"/>
        </w:rPr>
        <w:t xml:space="preserve">музейные </w:t>
      </w:r>
      <w:r w:rsidR="00743E67" w:rsidRPr="004A7BEA">
        <w:rPr>
          <w:i/>
          <w:sz w:val="28"/>
          <w:szCs w:val="28"/>
        </w:rPr>
        <w:t>экспонаты</w:t>
      </w:r>
      <w:r w:rsidR="009F79B1" w:rsidRPr="004A7BEA">
        <w:rPr>
          <w:i/>
          <w:sz w:val="28"/>
          <w:szCs w:val="28"/>
        </w:rPr>
        <w:t xml:space="preserve"> с этими предметами и п</w:t>
      </w:r>
      <w:r w:rsidR="00743E67" w:rsidRPr="004A7BEA">
        <w:rPr>
          <w:i/>
          <w:sz w:val="28"/>
          <w:szCs w:val="28"/>
        </w:rPr>
        <w:t>робуют</w:t>
      </w:r>
      <w:r w:rsidR="009F79B1" w:rsidRPr="004A7BEA">
        <w:rPr>
          <w:i/>
          <w:sz w:val="28"/>
          <w:szCs w:val="28"/>
        </w:rPr>
        <w:t xml:space="preserve"> определить название формы тулова самоваров</w:t>
      </w:r>
      <w:r w:rsidR="009F79B1" w:rsidRPr="004D31BA">
        <w:rPr>
          <w:sz w:val="28"/>
          <w:szCs w:val="28"/>
        </w:rPr>
        <w:t>.</w:t>
      </w:r>
      <w:r w:rsidRPr="00684E75">
        <w:rPr>
          <w:noProof/>
        </w:rPr>
        <w:t xml:space="preserve"> </w:t>
      </w:r>
    </w:p>
    <w:p w:rsidR="009F79B1" w:rsidRPr="004D31BA" w:rsidRDefault="00684E75" w:rsidP="00684E75">
      <w:pPr>
        <w:ind w:right="-144" w:firstLine="709"/>
        <w:jc w:val="both"/>
        <w:rPr>
          <w:sz w:val="28"/>
          <w:szCs w:val="28"/>
        </w:rPr>
      </w:pPr>
      <w:r w:rsidRPr="00684E7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64770</wp:posOffset>
            </wp:positionV>
            <wp:extent cx="2638425" cy="1876425"/>
            <wp:effectExtent l="19050" t="0" r="9525" b="0"/>
            <wp:wrapSquare wrapText="bothSides"/>
            <wp:docPr id="10" name="Рисунок 5" descr="C:\Users\User\Desktop\самовар рисунки\IMG_9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мовар рисунки\IMG_9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48" r="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E75">
        <w:rPr>
          <w:noProof/>
          <w:sz w:val="28"/>
          <w:szCs w:val="28"/>
        </w:rPr>
        <w:t xml:space="preserve">Далее </w:t>
      </w:r>
      <w:r>
        <w:rPr>
          <w:noProof/>
          <w:sz w:val="28"/>
          <w:szCs w:val="28"/>
        </w:rPr>
        <w:t>–</w:t>
      </w:r>
      <w:r w:rsidRPr="00684E75">
        <w:rPr>
          <w:noProof/>
          <w:sz w:val="28"/>
          <w:szCs w:val="28"/>
        </w:rPr>
        <w:t xml:space="preserve"> викторина</w:t>
      </w:r>
      <w:r>
        <w:rPr>
          <w:sz w:val="28"/>
          <w:szCs w:val="28"/>
        </w:rPr>
        <w:t>.</w:t>
      </w:r>
    </w:p>
    <w:p w:rsidR="009F79B1" w:rsidRPr="00684E75" w:rsidRDefault="009F79B1" w:rsidP="009F79B1">
      <w:pPr>
        <w:ind w:right="-144" w:firstLine="708"/>
        <w:jc w:val="both"/>
        <w:rPr>
          <w:sz w:val="28"/>
          <w:szCs w:val="28"/>
        </w:rPr>
      </w:pPr>
      <w:r w:rsidRPr="00684E75">
        <w:rPr>
          <w:sz w:val="28"/>
          <w:szCs w:val="28"/>
        </w:rPr>
        <w:t>Во время работы со слайдами используется следующая технология:</w:t>
      </w:r>
    </w:p>
    <w:p w:rsidR="009F79B1" w:rsidRDefault="00671F7F" w:rsidP="00240375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дети дают свои варианты ответов</w:t>
      </w:r>
      <w:r w:rsidR="00400008">
        <w:rPr>
          <w:sz w:val="28"/>
          <w:szCs w:val="28"/>
        </w:rPr>
        <w:t xml:space="preserve"> на вопросы</w:t>
      </w:r>
      <w:r>
        <w:rPr>
          <w:sz w:val="28"/>
          <w:szCs w:val="28"/>
        </w:rPr>
        <w:t>,</w:t>
      </w:r>
      <w:r w:rsidR="00240375" w:rsidRPr="00684E75">
        <w:rPr>
          <w:sz w:val="28"/>
          <w:szCs w:val="28"/>
        </w:rPr>
        <w:t xml:space="preserve"> затем</w:t>
      </w:r>
      <w:r w:rsidR="009F79B1" w:rsidRPr="00684E75">
        <w:rPr>
          <w:sz w:val="28"/>
          <w:szCs w:val="28"/>
        </w:rPr>
        <w:t xml:space="preserve"> на экране появляется правильный ответ.</w:t>
      </w:r>
    </w:p>
    <w:p w:rsidR="009F79B1" w:rsidRPr="003071A4" w:rsidRDefault="009F79B1" w:rsidP="003071A4">
      <w:pPr>
        <w:ind w:right="-144"/>
        <w:jc w:val="both"/>
        <w:rPr>
          <w:i/>
          <w:sz w:val="28"/>
          <w:szCs w:val="28"/>
        </w:rPr>
      </w:pPr>
      <w:r w:rsidRPr="003071A4">
        <w:rPr>
          <w:i/>
          <w:sz w:val="28"/>
          <w:szCs w:val="28"/>
        </w:rPr>
        <w:t>Выполнение практического задания.</w:t>
      </w:r>
    </w:p>
    <w:p w:rsidR="009F79B1" w:rsidRDefault="003071A4" w:rsidP="009F79B1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Детям пред</w:t>
      </w:r>
      <w:r w:rsidRPr="003071A4">
        <w:rPr>
          <w:sz w:val="28"/>
          <w:szCs w:val="28"/>
        </w:rPr>
        <w:t>лагается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9F79B1" w:rsidRPr="004D31BA">
        <w:rPr>
          <w:sz w:val="28"/>
          <w:szCs w:val="28"/>
        </w:rPr>
        <w:t xml:space="preserve"> </w:t>
      </w:r>
      <w:r>
        <w:rPr>
          <w:sz w:val="28"/>
          <w:szCs w:val="28"/>
        </w:rPr>
        <w:t>эскиз</w:t>
      </w:r>
      <w:r w:rsidR="009F79B1" w:rsidRPr="004D31BA">
        <w:rPr>
          <w:sz w:val="28"/>
          <w:szCs w:val="28"/>
        </w:rPr>
        <w:t xml:space="preserve"> самовара</w:t>
      </w:r>
      <w:r>
        <w:rPr>
          <w:sz w:val="28"/>
          <w:szCs w:val="28"/>
        </w:rPr>
        <w:t>, придумать ему имя</w:t>
      </w:r>
      <w:r w:rsidR="009F79B1" w:rsidRPr="004D31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небольшой рассказ</w:t>
      </w:r>
      <w:r w:rsidR="009F79B1" w:rsidRPr="004D31BA">
        <w:rPr>
          <w:sz w:val="28"/>
          <w:szCs w:val="28"/>
        </w:rPr>
        <w:t>, начав со слов «Я самовар…»</w:t>
      </w:r>
      <w:r>
        <w:rPr>
          <w:sz w:val="28"/>
          <w:szCs w:val="28"/>
        </w:rPr>
        <w:t>.</w:t>
      </w:r>
      <w:r w:rsidR="009F79B1" w:rsidRPr="004D31BA">
        <w:rPr>
          <w:sz w:val="28"/>
          <w:szCs w:val="28"/>
        </w:rPr>
        <w:t xml:space="preserve"> </w:t>
      </w:r>
    </w:p>
    <w:p w:rsidR="009F79B1" w:rsidRPr="004D31BA" w:rsidRDefault="003071A4" w:rsidP="009F79B1">
      <w:pPr>
        <w:ind w:right="-144" w:firstLine="708"/>
        <w:jc w:val="both"/>
        <w:rPr>
          <w:sz w:val="28"/>
          <w:szCs w:val="28"/>
        </w:rPr>
      </w:pPr>
      <w:r w:rsidRPr="00DE62C6">
        <w:rPr>
          <w:i/>
          <w:sz w:val="28"/>
          <w:szCs w:val="28"/>
        </w:rPr>
        <w:t xml:space="preserve">Пример – рассказ Марии С. </w:t>
      </w:r>
      <w:r w:rsidRPr="004D31BA">
        <w:rPr>
          <w:sz w:val="28"/>
          <w:szCs w:val="28"/>
        </w:rPr>
        <w:t xml:space="preserve">Зовут меня Самовар </w:t>
      </w:r>
      <w:proofErr w:type="spellStart"/>
      <w:r w:rsidRPr="004D31BA">
        <w:rPr>
          <w:sz w:val="28"/>
          <w:szCs w:val="28"/>
        </w:rPr>
        <w:t>Самогреевич</w:t>
      </w:r>
      <w:proofErr w:type="spellEnd"/>
      <w:r w:rsidRPr="004D31BA">
        <w:rPr>
          <w:sz w:val="28"/>
          <w:szCs w:val="28"/>
        </w:rPr>
        <w:t xml:space="preserve"> Кипятильников, я дорожный самовар. Изготовили меня в </w:t>
      </w:r>
      <w:r>
        <w:rPr>
          <w:sz w:val="28"/>
          <w:szCs w:val="28"/>
        </w:rPr>
        <w:t>Сысерти</w:t>
      </w:r>
      <w:r w:rsidRPr="004D31BA">
        <w:rPr>
          <w:sz w:val="28"/>
          <w:szCs w:val="28"/>
        </w:rPr>
        <w:t xml:space="preserve">. У меня съемные ножки. Нужен я, чтобы пить чай в дороге. Сделан я из красной меди в форме прямоугольного параллелепипеда. </w:t>
      </w:r>
      <w:r w:rsidR="00A614CD">
        <w:rPr>
          <w:sz w:val="28"/>
          <w:szCs w:val="28"/>
        </w:rPr>
        <w:t xml:space="preserve">Живу я в большой семье, меня здесь очень любят. </w:t>
      </w:r>
      <w:r w:rsidRPr="004D31BA">
        <w:rPr>
          <w:sz w:val="28"/>
          <w:szCs w:val="28"/>
        </w:rPr>
        <w:t xml:space="preserve"> В ней 10 человек! Дед, бабушка, хозяин, хозяйка, три сына, три дочери. Меня чистят один раз в две недели (по четве</w:t>
      </w:r>
      <w:r w:rsidR="00DD2F25">
        <w:rPr>
          <w:sz w:val="28"/>
          <w:szCs w:val="28"/>
        </w:rPr>
        <w:t>ргам) хозяйка и ее старшая дочь и т.д.</w:t>
      </w:r>
    </w:p>
    <w:p w:rsidR="009F79B1" w:rsidRPr="004D31BA" w:rsidRDefault="00DE62C6" w:rsidP="009F79B1">
      <w:pPr>
        <w:ind w:right="-144"/>
        <w:jc w:val="both"/>
        <w:rPr>
          <w:sz w:val="28"/>
          <w:szCs w:val="28"/>
        </w:rPr>
      </w:pPr>
      <w:r w:rsidRPr="00960EBB">
        <w:rPr>
          <w:i/>
          <w:sz w:val="28"/>
          <w:szCs w:val="28"/>
        </w:rPr>
        <w:t>Дети по очереди представляют свои произведения. Подво</w:t>
      </w:r>
      <w:r w:rsidR="009F79B1" w:rsidRPr="00960EBB">
        <w:rPr>
          <w:i/>
          <w:sz w:val="28"/>
          <w:szCs w:val="28"/>
        </w:rPr>
        <w:t>д</w:t>
      </w:r>
      <w:r w:rsidRPr="00960EBB">
        <w:rPr>
          <w:i/>
          <w:sz w:val="28"/>
          <w:szCs w:val="28"/>
        </w:rPr>
        <w:t>ится</w:t>
      </w:r>
      <w:r w:rsidR="009F79B1" w:rsidRPr="00960EBB">
        <w:rPr>
          <w:i/>
          <w:sz w:val="28"/>
          <w:szCs w:val="28"/>
        </w:rPr>
        <w:t xml:space="preserve"> итог</w:t>
      </w:r>
      <w:r w:rsidR="009D2388">
        <w:rPr>
          <w:i/>
          <w:sz w:val="28"/>
          <w:szCs w:val="28"/>
        </w:rPr>
        <w:t>.</w:t>
      </w:r>
    </w:p>
    <w:p w:rsidR="009F79B1" w:rsidRDefault="004903EA" w:rsidP="002873A3">
      <w:pPr>
        <w:ind w:right="-144" w:firstLine="708"/>
        <w:jc w:val="both"/>
        <w:rPr>
          <w:rStyle w:val="11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33655</wp:posOffset>
            </wp:positionV>
            <wp:extent cx="2590800" cy="1752600"/>
            <wp:effectExtent l="19050" t="0" r="0" b="0"/>
            <wp:wrapSquare wrapText="bothSides"/>
            <wp:docPr id="4" name="Рисунок 3" descr="C:\Users\User\Desktop\самовар рисунки\IMG_9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мовар рисунки\IMG_9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03" t="1442" r="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EBB">
        <w:rPr>
          <w:sz w:val="28"/>
          <w:szCs w:val="28"/>
        </w:rPr>
        <w:t xml:space="preserve">На уроках предмета </w:t>
      </w:r>
      <w:r w:rsidR="00960EBB" w:rsidRPr="00147A91">
        <w:rPr>
          <w:rStyle w:val="11"/>
          <w:color w:val="000000"/>
          <w:sz w:val="28"/>
          <w:szCs w:val="28"/>
        </w:rPr>
        <w:t>«Основы изоб</w:t>
      </w:r>
      <w:r w:rsidR="00960EBB">
        <w:rPr>
          <w:rStyle w:val="11"/>
          <w:color w:val="000000"/>
          <w:sz w:val="28"/>
          <w:szCs w:val="28"/>
        </w:rPr>
        <w:t>разительной грамоты»</w:t>
      </w:r>
      <w:r w:rsidR="002873A3">
        <w:rPr>
          <w:rStyle w:val="11"/>
          <w:color w:val="000000"/>
          <w:sz w:val="28"/>
          <w:szCs w:val="28"/>
        </w:rPr>
        <w:t xml:space="preserve"> при</w:t>
      </w:r>
      <w:r w:rsidR="00960EBB">
        <w:rPr>
          <w:rStyle w:val="11"/>
          <w:color w:val="000000"/>
          <w:sz w:val="28"/>
          <w:szCs w:val="28"/>
        </w:rPr>
        <w:t xml:space="preserve"> </w:t>
      </w:r>
      <w:r w:rsidR="002873A3">
        <w:rPr>
          <w:sz w:val="28"/>
          <w:szCs w:val="28"/>
        </w:rPr>
        <w:t xml:space="preserve">создании творческой работы на тему стихотворения о самоваре </w:t>
      </w:r>
      <w:r w:rsidR="002873A3">
        <w:rPr>
          <w:rStyle w:val="11"/>
          <w:color w:val="000000"/>
          <w:sz w:val="28"/>
          <w:szCs w:val="28"/>
        </w:rPr>
        <w:t xml:space="preserve">основная задача </w:t>
      </w:r>
      <w:r w:rsidR="00960EBB">
        <w:rPr>
          <w:rStyle w:val="11"/>
          <w:color w:val="000000"/>
          <w:sz w:val="28"/>
          <w:szCs w:val="28"/>
        </w:rPr>
        <w:t>преподавател</w:t>
      </w:r>
      <w:r w:rsidR="002873A3">
        <w:rPr>
          <w:rStyle w:val="11"/>
          <w:color w:val="000000"/>
          <w:sz w:val="28"/>
          <w:szCs w:val="28"/>
        </w:rPr>
        <w:t xml:space="preserve">я – </w:t>
      </w:r>
      <w:r w:rsidR="0004182F">
        <w:rPr>
          <w:rStyle w:val="11"/>
          <w:color w:val="000000"/>
          <w:sz w:val="28"/>
          <w:szCs w:val="28"/>
        </w:rPr>
        <w:t>помощ</w:t>
      </w:r>
      <w:r w:rsidR="002873A3">
        <w:rPr>
          <w:rStyle w:val="11"/>
          <w:color w:val="000000"/>
          <w:sz w:val="28"/>
          <w:szCs w:val="28"/>
        </w:rPr>
        <w:t>ь в выборе стихотворения, составлении композиции</w:t>
      </w:r>
      <w:r w:rsidR="0004182F">
        <w:rPr>
          <w:rStyle w:val="11"/>
          <w:color w:val="000000"/>
          <w:sz w:val="28"/>
          <w:szCs w:val="28"/>
        </w:rPr>
        <w:t>, раскрытии потенциала каждого, вселении уверенности в успехе</w:t>
      </w:r>
      <w:r w:rsidR="002873A3">
        <w:rPr>
          <w:rStyle w:val="11"/>
          <w:color w:val="000000"/>
          <w:sz w:val="28"/>
          <w:szCs w:val="28"/>
        </w:rPr>
        <w:t xml:space="preserve">. </w:t>
      </w:r>
      <w:r w:rsidR="0004182F">
        <w:rPr>
          <w:rStyle w:val="11"/>
          <w:color w:val="000000"/>
          <w:sz w:val="28"/>
          <w:szCs w:val="28"/>
        </w:rPr>
        <w:t>Музыкальный фон</w:t>
      </w:r>
      <w:r w:rsidR="0004182F" w:rsidRPr="0004182F">
        <w:rPr>
          <w:rStyle w:val="11"/>
          <w:color w:val="000000"/>
          <w:sz w:val="28"/>
          <w:szCs w:val="28"/>
        </w:rPr>
        <w:t xml:space="preserve"> </w:t>
      </w:r>
      <w:r w:rsidR="0004182F">
        <w:rPr>
          <w:rStyle w:val="11"/>
          <w:color w:val="000000"/>
          <w:sz w:val="28"/>
          <w:szCs w:val="28"/>
        </w:rPr>
        <w:t>используется для создания атмосферы праздника.</w:t>
      </w:r>
    </w:p>
    <w:p w:rsidR="00373C0D" w:rsidRPr="004903EA" w:rsidRDefault="0004182F" w:rsidP="00A614CD">
      <w:pPr>
        <w:ind w:firstLine="708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Закончить хочется словами магнитогорской поэтессы</w:t>
      </w:r>
      <w:r w:rsidR="0044508A" w:rsidRPr="0044508A">
        <w:rPr>
          <w:sz w:val="28"/>
          <w:szCs w:val="28"/>
        </w:rPr>
        <w:t xml:space="preserve"> </w:t>
      </w:r>
      <w:r w:rsidR="0044508A">
        <w:rPr>
          <w:sz w:val="28"/>
          <w:szCs w:val="28"/>
        </w:rPr>
        <w:t xml:space="preserve">Нины Георгиевны </w:t>
      </w:r>
      <w:proofErr w:type="spellStart"/>
      <w:r w:rsidR="0044508A">
        <w:rPr>
          <w:sz w:val="28"/>
          <w:szCs w:val="28"/>
        </w:rPr>
        <w:t>Кондратковской</w:t>
      </w:r>
      <w:proofErr w:type="spellEnd"/>
      <w:r w:rsidR="0044508A">
        <w:rPr>
          <w:sz w:val="28"/>
          <w:szCs w:val="28"/>
        </w:rPr>
        <w:t>:</w:t>
      </w:r>
      <w:r w:rsidR="0044508A" w:rsidRPr="0044508A">
        <w:rPr>
          <w:sz w:val="28"/>
          <w:szCs w:val="28"/>
        </w:rPr>
        <w:t xml:space="preserve"> </w:t>
      </w:r>
      <w:r w:rsidR="0044508A">
        <w:rPr>
          <w:sz w:val="28"/>
          <w:szCs w:val="28"/>
        </w:rPr>
        <w:t>«… Чем бережнее мы храним память о прошлом, чем зорче вглядываемся в сегодняшний день, тем полнокровнее и ярче становится наша собственная жизнь».</w:t>
      </w:r>
      <w:r w:rsidR="0044508A" w:rsidRPr="003E7457">
        <w:rPr>
          <w:sz w:val="28"/>
          <w:szCs w:val="28"/>
        </w:rPr>
        <w:t xml:space="preserve"> </w:t>
      </w:r>
    </w:p>
    <w:sectPr w:rsidR="00373C0D" w:rsidRPr="004903EA" w:rsidSect="006C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A47DCA"/>
    <w:multiLevelType w:val="hybridMultilevel"/>
    <w:tmpl w:val="FA8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526D"/>
    <w:multiLevelType w:val="hybridMultilevel"/>
    <w:tmpl w:val="DAC41F68"/>
    <w:lvl w:ilvl="0" w:tplc="F6501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47C24"/>
    <w:multiLevelType w:val="hybridMultilevel"/>
    <w:tmpl w:val="49DA9B86"/>
    <w:lvl w:ilvl="0" w:tplc="0E681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229E2"/>
    <w:multiLevelType w:val="hybridMultilevel"/>
    <w:tmpl w:val="DE5C0F94"/>
    <w:lvl w:ilvl="0" w:tplc="F6501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A6FE0"/>
    <w:multiLevelType w:val="hybridMultilevel"/>
    <w:tmpl w:val="4A2AB114"/>
    <w:lvl w:ilvl="0" w:tplc="F6501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83B11"/>
    <w:multiLevelType w:val="hybridMultilevel"/>
    <w:tmpl w:val="2578EBD4"/>
    <w:lvl w:ilvl="0" w:tplc="C568A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D97B4C"/>
    <w:multiLevelType w:val="hybridMultilevel"/>
    <w:tmpl w:val="AB14CF0E"/>
    <w:lvl w:ilvl="0" w:tplc="F6501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1344"/>
    <w:multiLevelType w:val="hybridMultilevel"/>
    <w:tmpl w:val="83BC4112"/>
    <w:lvl w:ilvl="0" w:tplc="414A2142">
      <w:start w:val="1"/>
      <w:numFmt w:val="bullet"/>
      <w:lvlText w:val="•"/>
      <w:lvlJc w:val="left"/>
      <w:pPr>
        <w:tabs>
          <w:tab w:val="num" w:pos="720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B1"/>
    <w:rsid w:val="0004182F"/>
    <w:rsid w:val="00073F35"/>
    <w:rsid w:val="000744DC"/>
    <w:rsid w:val="00087E04"/>
    <w:rsid w:val="000A79CB"/>
    <w:rsid w:val="00122FA5"/>
    <w:rsid w:val="001754FC"/>
    <w:rsid w:val="00184342"/>
    <w:rsid w:val="001A1FFF"/>
    <w:rsid w:val="001B41F4"/>
    <w:rsid w:val="0020126E"/>
    <w:rsid w:val="00213F5B"/>
    <w:rsid w:val="0023147F"/>
    <w:rsid w:val="00240375"/>
    <w:rsid w:val="00245411"/>
    <w:rsid w:val="002469F9"/>
    <w:rsid w:val="002873A3"/>
    <w:rsid w:val="002D10EE"/>
    <w:rsid w:val="002E2094"/>
    <w:rsid w:val="003071A4"/>
    <w:rsid w:val="00333BE8"/>
    <w:rsid w:val="00336360"/>
    <w:rsid w:val="00373C0D"/>
    <w:rsid w:val="00376822"/>
    <w:rsid w:val="003B566A"/>
    <w:rsid w:val="003D20CE"/>
    <w:rsid w:val="00400008"/>
    <w:rsid w:val="0044508A"/>
    <w:rsid w:val="00457C04"/>
    <w:rsid w:val="004903EA"/>
    <w:rsid w:val="004A7BEA"/>
    <w:rsid w:val="004B0D24"/>
    <w:rsid w:val="004B4707"/>
    <w:rsid w:val="004D0D33"/>
    <w:rsid w:val="004F16CC"/>
    <w:rsid w:val="0055074F"/>
    <w:rsid w:val="00595532"/>
    <w:rsid w:val="005F4DDA"/>
    <w:rsid w:val="00652BB4"/>
    <w:rsid w:val="006619DC"/>
    <w:rsid w:val="00671F7F"/>
    <w:rsid w:val="00684E75"/>
    <w:rsid w:val="00685D37"/>
    <w:rsid w:val="00694E60"/>
    <w:rsid w:val="006B2921"/>
    <w:rsid w:val="006B6220"/>
    <w:rsid w:val="006C0012"/>
    <w:rsid w:val="006C3854"/>
    <w:rsid w:val="006C4029"/>
    <w:rsid w:val="007049A6"/>
    <w:rsid w:val="00717FFB"/>
    <w:rsid w:val="007352E6"/>
    <w:rsid w:val="00735A8B"/>
    <w:rsid w:val="00743E67"/>
    <w:rsid w:val="00766B00"/>
    <w:rsid w:val="007A15EE"/>
    <w:rsid w:val="007C33DF"/>
    <w:rsid w:val="007C531C"/>
    <w:rsid w:val="0080193D"/>
    <w:rsid w:val="00817C79"/>
    <w:rsid w:val="00824C7D"/>
    <w:rsid w:val="008765E3"/>
    <w:rsid w:val="008942C4"/>
    <w:rsid w:val="008D40F8"/>
    <w:rsid w:val="009079EF"/>
    <w:rsid w:val="00957124"/>
    <w:rsid w:val="00960EBB"/>
    <w:rsid w:val="009C6431"/>
    <w:rsid w:val="009D2388"/>
    <w:rsid w:val="009E5426"/>
    <w:rsid w:val="009F79B1"/>
    <w:rsid w:val="00A000A7"/>
    <w:rsid w:val="00A10542"/>
    <w:rsid w:val="00A26A8F"/>
    <w:rsid w:val="00A614CD"/>
    <w:rsid w:val="00B300E2"/>
    <w:rsid w:val="00B43A01"/>
    <w:rsid w:val="00B46881"/>
    <w:rsid w:val="00B9326E"/>
    <w:rsid w:val="00BF5D2A"/>
    <w:rsid w:val="00C10D24"/>
    <w:rsid w:val="00C34DAB"/>
    <w:rsid w:val="00C5571A"/>
    <w:rsid w:val="00C61F56"/>
    <w:rsid w:val="00C64DEA"/>
    <w:rsid w:val="00CD4EE7"/>
    <w:rsid w:val="00CE60B6"/>
    <w:rsid w:val="00CF388E"/>
    <w:rsid w:val="00CF591F"/>
    <w:rsid w:val="00D27FA9"/>
    <w:rsid w:val="00D446F2"/>
    <w:rsid w:val="00DC7306"/>
    <w:rsid w:val="00DD2F25"/>
    <w:rsid w:val="00DD7280"/>
    <w:rsid w:val="00DE62C6"/>
    <w:rsid w:val="00E518B6"/>
    <w:rsid w:val="00E8242C"/>
    <w:rsid w:val="00EC353A"/>
    <w:rsid w:val="00EE575A"/>
    <w:rsid w:val="00EF397C"/>
    <w:rsid w:val="00F77058"/>
    <w:rsid w:val="00F95A22"/>
    <w:rsid w:val="00F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9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9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9F79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9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95532"/>
    <w:pPr>
      <w:spacing w:before="100" w:beforeAutospacing="1" w:after="100" w:afterAutospacing="1"/>
    </w:pPr>
  </w:style>
  <w:style w:type="paragraph" w:customStyle="1" w:styleId="ConsPlusNormal">
    <w:name w:val="ConsPlusNormal"/>
    <w:rsid w:val="00A26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942C4"/>
    <w:rPr>
      <w:rFonts w:ascii="Times New Roman" w:hAnsi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8942C4"/>
    <w:pPr>
      <w:widowControl w:val="0"/>
      <w:shd w:val="clear" w:color="auto" w:fill="FFFFFF"/>
      <w:spacing w:after="2220" w:line="322" w:lineRule="exact"/>
      <w:ind w:hanging="340"/>
      <w:jc w:val="center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9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rsid w:val="008942C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rsid w:val="008942C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1"/>
    <w:uiPriority w:val="99"/>
    <w:rsid w:val="008942C4"/>
    <w:rPr>
      <w:b/>
      <w:bCs/>
      <w:sz w:val="22"/>
      <w:szCs w:val="22"/>
    </w:rPr>
  </w:style>
  <w:style w:type="character" w:customStyle="1" w:styleId="9">
    <w:name w:val="Основной текст + 9"/>
    <w:aliases w:val="5 pt"/>
    <w:basedOn w:val="11"/>
    <w:uiPriority w:val="99"/>
    <w:rsid w:val="008942C4"/>
    <w:rPr>
      <w:sz w:val="19"/>
      <w:szCs w:val="19"/>
    </w:rPr>
  </w:style>
  <w:style w:type="paragraph" w:customStyle="1" w:styleId="30">
    <w:name w:val="Заголовок №3"/>
    <w:basedOn w:val="a"/>
    <w:link w:val="3"/>
    <w:uiPriority w:val="99"/>
    <w:rsid w:val="008942C4"/>
    <w:pPr>
      <w:widowControl w:val="0"/>
      <w:shd w:val="clear" w:color="auto" w:fill="FFFFFF"/>
      <w:spacing w:after="420" w:line="240" w:lineRule="atLeast"/>
      <w:jc w:val="both"/>
      <w:outlineLvl w:val="2"/>
    </w:pPr>
    <w:rPr>
      <w:rFonts w:eastAsiaTheme="minorHAnsi" w:cstheme="minorBidi"/>
      <w:sz w:val="27"/>
      <w:szCs w:val="27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8942C4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2014-09-12T21:37:00Z</dcterms:created>
  <dcterms:modified xsi:type="dcterms:W3CDTF">2014-09-24T08:08:00Z</dcterms:modified>
</cp:coreProperties>
</file>