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39" w:rsidRDefault="00A601A5">
      <w:pPr>
        <w:spacing w:after="0" w:line="240" w:lineRule="auto"/>
        <w:ind w:right="-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Программа по дизайну рукописных миниатюрных книг.</w:t>
      </w:r>
    </w:p>
    <w:p w:rsidR="00566939" w:rsidRDefault="00566939">
      <w:pPr>
        <w:spacing w:after="0" w:line="240" w:lineRule="auto"/>
        <w:ind w:right="-81"/>
        <w:rPr>
          <w:rFonts w:ascii="Calibri" w:eastAsia="Calibri" w:hAnsi="Calibri" w:cs="Calibri"/>
        </w:rPr>
      </w:pPr>
    </w:p>
    <w:p w:rsidR="00566939" w:rsidRDefault="00A601A5">
      <w:pPr>
        <w:spacing w:after="0" w:line="240" w:lineRule="auto"/>
        <w:ind w:right="-81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Арзамасцева</w:t>
      </w:r>
      <w:proofErr w:type="spellEnd"/>
    </w:p>
    <w:p w:rsidR="00566939" w:rsidRDefault="00A601A5">
      <w:pPr>
        <w:spacing w:after="0" w:line="240" w:lineRule="auto"/>
        <w:ind w:right="-8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Ирина Владимировна</w:t>
      </w:r>
    </w:p>
    <w:p w:rsidR="00566939" w:rsidRDefault="00A601A5">
      <w:pPr>
        <w:spacing w:after="0" w:line="240" w:lineRule="auto"/>
        <w:ind w:right="-8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г. Тверь</w:t>
      </w:r>
    </w:p>
    <w:p w:rsidR="00566939" w:rsidRDefault="00A601A5">
      <w:pPr>
        <w:spacing w:after="0" w:line="240" w:lineRule="auto"/>
        <w:ind w:right="-8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Дизайн-педагогика</w:t>
      </w:r>
      <w:r>
        <w:rPr>
          <w:rFonts w:ascii="Calibri" w:eastAsia="Calibri" w:hAnsi="Calibri" w:cs="Calibri"/>
          <w:b/>
          <w:sz w:val="24"/>
        </w:rPr>
        <w:br/>
      </w:r>
    </w:p>
    <w:p w:rsidR="00566939" w:rsidRDefault="00A601A5">
      <w:pPr>
        <w:spacing w:after="0" w:line="240" w:lineRule="auto"/>
        <w:ind w:right="-81" w:firstLine="8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Тема: Создание на занятиях в изостудии «Зебра» миниатюрных книжек-малышек на тему «Тверские сказки и сказки народов России». </w:t>
      </w:r>
      <w:r>
        <w:rPr>
          <w:rFonts w:ascii="Calibri" w:eastAsia="Calibri" w:hAnsi="Calibri" w:cs="Calibri"/>
          <w:sz w:val="24"/>
        </w:rPr>
        <w:t xml:space="preserve">Композиция и оформление книги сказок народов России – составление, соединение, сочетание различных частей в единое целое в соответствии с задачей отразить и передать дух народа, его быт, образ жизни, национальный характер. Создание единого ансамбля книги. </w:t>
      </w:r>
      <w:r>
        <w:rPr>
          <w:rFonts w:ascii="Calibri" w:eastAsia="Calibri" w:hAnsi="Calibri" w:cs="Calibri"/>
          <w:sz w:val="24"/>
        </w:rPr>
        <w:t>Книжное оформление всегда создается дизайнером и воспринимается читателем в связи с литературным текстом. Книга – это синтез художественного слова и изобразительного искусства. В 20 веке возникает такое понятие, как «дизайн книги» или «художественное конст</w:t>
      </w:r>
      <w:r>
        <w:rPr>
          <w:rFonts w:ascii="Calibri" w:eastAsia="Calibri" w:hAnsi="Calibri" w:cs="Calibri"/>
          <w:sz w:val="24"/>
        </w:rPr>
        <w:t xml:space="preserve">руирование книги». Выбор художественного материала, изобразительного языка, принципы построения книги во многом зависят от характера и стиля литературного произведения. </w:t>
      </w:r>
      <w:proofErr w:type="gramStart"/>
      <w:r>
        <w:rPr>
          <w:rFonts w:ascii="Calibri" w:eastAsia="Calibri" w:hAnsi="Calibri" w:cs="Calibri"/>
          <w:sz w:val="24"/>
        </w:rPr>
        <w:t>Содержание и его форма помогают зрителю активно домысливать виденное на основе прочитан</w:t>
      </w:r>
      <w:r>
        <w:rPr>
          <w:rFonts w:ascii="Calibri" w:eastAsia="Calibri" w:hAnsi="Calibri" w:cs="Calibri"/>
          <w:sz w:val="24"/>
        </w:rPr>
        <w:t>ного.</w:t>
      </w:r>
      <w:proofErr w:type="gramEnd"/>
      <w:r>
        <w:rPr>
          <w:rFonts w:ascii="Calibri" w:eastAsia="Calibri" w:hAnsi="Calibri" w:cs="Calibri"/>
          <w:sz w:val="24"/>
        </w:rPr>
        <w:t xml:space="preserve"> Поэтому принципиально важно во всех случаях не только сохранять единение текста и изображения в книге, но и точно соотносить замысел дизайнера и специфику избранных им средств художественной выразительности с особенностями оформляемого произведения. </w:t>
      </w:r>
      <w:r>
        <w:rPr>
          <w:rFonts w:ascii="Calibri" w:eastAsia="Calibri" w:hAnsi="Calibri" w:cs="Calibri"/>
          <w:sz w:val="24"/>
        </w:rPr>
        <w:t>С помощью оформительских средств можно значительно усилить воздействие книги на человека, сделать ее содержание более понятным и доступным, привлечь к ней внимание.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Дети очень любят сказки, любят их слушать, любят читать, любят рисовать иллюстрации. Многое</w:t>
      </w:r>
      <w:r>
        <w:rPr>
          <w:rFonts w:ascii="Calibri" w:eastAsia="Calibri" w:hAnsi="Calibri" w:cs="Calibri"/>
          <w:sz w:val="24"/>
        </w:rPr>
        <w:t xml:space="preserve"> можно узнать из сказок. В них отражается дух народа, его история, традиции, его быт, образ жизни, национальный характер. Сказка соразмерна детскому сознанию и дает ребенку первые представления о мире. Сказки развивают мышление, чувство языка, чувство форм</w:t>
      </w:r>
      <w:r>
        <w:rPr>
          <w:rFonts w:ascii="Calibri" w:eastAsia="Calibri" w:hAnsi="Calibri" w:cs="Calibri"/>
          <w:sz w:val="24"/>
        </w:rPr>
        <w:t>ы. Читая, рисуя и пересказывая сказки, дети лучше узнают историю и культуру разных народов, познают друг друга и мир вокруг. Сюжет может быть сколь угодно фантастическим, но детали повествования всегда реальные, точные, соответствующие той земле, где живет</w:t>
      </w:r>
      <w:r>
        <w:rPr>
          <w:rFonts w:ascii="Calibri" w:eastAsia="Calibri" w:hAnsi="Calibri" w:cs="Calibri"/>
          <w:sz w:val="24"/>
        </w:rPr>
        <w:t xml:space="preserve"> сказка, соответствующие культуре народа – ее творца. Историкам и этнографам удается по фольклорным материалам – по сказкам, эпосу – восстанавливать картины жизни далеких времен. Педагогам надо предоставить ученикам все возможности по изучению этих материа</w:t>
      </w:r>
      <w:r>
        <w:rPr>
          <w:rFonts w:ascii="Calibri" w:eastAsia="Calibri" w:hAnsi="Calibri" w:cs="Calibri"/>
          <w:sz w:val="24"/>
        </w:rPr>
        <w:t>лов и по ним представить наиболее реально образ жизни, традиции, обряды, костюм, жилище народов, чьи сказки мы будем иллюстрировать. Мы предлагаем альбомы по вышивке Тверской земли, альбомы и фотоматериалы из музея этнографии народов России в Санкт-Петербу</w:t>
      </w:r>
      <w:r>
        <w:rPr>
          <w:rFonts w:ascii="Calibri" w:eastAsia="Calibri" w:hAnsi="Calibri" w:cs="Calibri"/>
          <w:sz w:val="24"/>
        </w:rPr>
        <w:t xml:space="preserve">рге, видеофильмы о народном искусстве, учебную литературу по истории костюмов. Участники этой программы узнают </w:t>
      </w:r>
      <w:proofErr w:type="gramStart"/>
      <w:r>
        <w:rPr>
          <w:rFonts w:ascii="Calibri" w:eastAsia="Calibri" w:hAnsi="Calibri" w:cs="Calibri"/>
          <w:sz w:val="24"/>
        </w:rPr>
        <w:t>очень много</w:t>
      </w:r>
      <w:proofErr w:type="gramEnd"/>
      <w:r>
        <w:rPr>
          <w:rFonts w:ascii="Calibri" w:eastAsia="Calibri" w:hAnsi="Calibri" w:cs="Calibri"/>
          <w:sz w:val="24"/>
        </w:rPr>
        <w:t xml:space="preserve"> про обычаи и традиции других народов, ведь только в Тверском регионе в настоящее время проживают представители 109 национальностей.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Ц</w:t>
      </w:r>
      <w:r>
        <w:rPr>
          <w:rFonts w:ascii="Calibri" w:eastAsia="Calibri" w:hAnsi="Calibri" w:cs="Calibri"/>
          <w:sz w:val="24"/>
        </w:rPr>
        <w:t>ель программы: обучение детей основам иллюстрации и книжного дизайна, популяризация и привлечение подрастающего поколения к чтению через сказку. Участники программы - юные художники от 4 до 17 лет. Им предлагалось прочитать одну из сказок народов России ил</w:t>
      </w:r>
      <w:r>
        <w:rPr>
          <w:rFonts w:ascii="Calibri" w:eastAsia="Calibri" w:hAnsi="Calibri" w:cs="Calibri"/>
          <w:sz w:val="24"/>
        </w:rPr>
        <w:t xml:space="preserve">и Тверскую сказку и сделать книжку-малютку (формат 10х15 </w:t>
      </w:r>
      <w:r>
        <w:rPr>
          <w:rFonts w:ascii="Calibri" w:eastAsia="Calibri" w:hAnsi="Calibri" w:cs="Calibri"/>
          <w:sz w:val="24"/>
        </w:rPr>
        <w:lastRenderedPageBreak/>
        <w:t xml:space="preserve">см), материалы, техники иллюстраций, конструкции книжки любые. Книжки-игрушки, гармошки с яркими иллюстрациями и оригинальным оформлением. 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под красивыми обложками – русские, украинские, карельские</w:t>
      </w:r>
      <w:r>
        <w:rPr>
          <w:rFonts w:ascii="Calibri" w:eastAsia="Calibri" w:hAnsi="Calibri" w:cs="Calibri"/>
          <w:sz w:val="24"/>
        </w:rPr>
        <w:t xml:space="preserve">, удмуртские, тверские сказки: злые колдуны и добрые молодцы, хитрая лиса, Снегурочка и другие герои сказок и эпоса. 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Сказки – это берега детской жизни – мимо </w:t>
      </w:r>
      <w:proofErr w:type="gramStart"/>
      <w:r>
        <w:rPr>
          <w:rFonts w:ascii="Calibri" w:eastAsia="Calibri" w:hAnsi="Calibri" w:cs="Calibri"/>
          <w:sz w:val="24"/>
        </w:rPr>
        <w:t>которых</w:t>
      </w:r>
      <w:proofErr w:type="gramEnd"/>
      <w:r>
        <w:rPr>
          <w:rFonts w:ascii="Calibri" w:eastAsia="Calibri" w:hAnsi="Calibri" w:cs="Calibri"/>
          <w:sz w:val="24"/>
        </w:rPr>
        <w:t xml:space="preserve"> течет сама жизнь. И как радостно ребенку найти свою сказку и обрисовать ее на свой лад. Е</w:t>
      </w:r>
      <w:r>
        <w:rPr>
          <w:rFonts w:ascii="Calibri" w:eastAsia="Calibri" w:hAnsi="Calibri" w:cs="Calibri"/>
          <w:sz w:val="24"/>
        </w:rPr>
        <w:t>сли посмотреть с высоты птичьего полета на российскую карту сказок, то можно увидеть сказочное разнообразие сюжетов, героев и мест – объединенных единством нашей общей истории и нашим общим пространством. А еще можно представить сказки народов России и нац</w:t>
      </w:r>
      <w:r>
        <w:rPr>
          <w:rFonts w:ascii="Calibri" w:eastAsia="Calibri" w:hAnsi="Calibri" w:cs="Calibri"/>
          <w:sz w:val="24"/>
        </w:rPr>
        <w:t>иональностей, проживающих на территории России, как ручейки и реки, устремленные к океану по имени Россия. Сказочные герои вольно снуют не только своими дорогами, но и сказочно далеко заходят в другие места, к другим народам, образуя общий узор мечты и пре</w:t>
      </w:r>
      <w:r>
        <w:rPr>
          <w:rFonts w:ascii="Calibri" w:eastAsia="Calibri" w:hAnsi="Calibri" w:cs="Calibri"/>
          <w:sz w:val="24"/>
        </w:rPr>
        <w:t>даний.</w:t>
      </w:r>
    </w:p>
    <w:p w:rsidR="00566939" w:rsidRDefault="00A601A5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Выбор сказки для иллюстрирования происходил с учетом возрастных особенностей детей. Так младшие (возраст от 4-х до 6 лет) рисовали сказки самые маленькие, простые, как наша «Репка», «Курочка Ряба» и из этого возникала маленькая книжка – «Моя первая </w:t>
      </w:r>
      <w:r>
        <w:rPr>
          <w:rFonts w:ascii="Calibri" w:eastAsia="Calibri" w:hAnsi="Calibri" w:cs="Calibri"/>
          <w:sz w:val="24"/>
        </w:rPr>
        <w:t xml:space="preserve">книжка». Родители в разумных пределах могли помочь детям. Средних (возраст от 7 до 10 лет) интересовали сказочные, приключения, волшебство, другие страны, другие земли. В этих сказках много движения, как в кино, и нужно передать словом и рисунком эту игру </w:t>
      </w:r>
      <w:r>
        <w:rPr>
          <w:rFonts w:ascii="Calibri" w:eastAsia="Calibri" w:hAnsi="Calibri" w:cs="Calibri"/>
          <w:sz w:val="24"/>
        </w:rPr>
        <w:t>героев и пространства. Старшие (возраст от 11 до 17 лет) выбирали сказки, где есть настоящие герои; сказки, где люди связаны дружбой, преданностью или общим делом; сказки, смысл которых точно передают финальные строчки многих сказок, например – русских: «С</w:t>
      </w:r>
      <w:r>
        <w:rPr>
          <w:rFonts w:ascii="Calibri" w:eastAsia="Calibri" w:hAnsi="Calibri" w:cs="Calibri"/>
          <w:sz w:val="24"/>
        </w:rPr>
        <w:t>казка ложь, да в ней намек, добрым молодцам урок».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Чтобы помочь ребятам наиболее ярко воплотить свои идеи по созданию рукописных книжек, на занятиях в изостудии прошли беседы, посвященные книге как виду изобразительного искусства и искусству оформления кни</w:t>
      </w:r>
      <w:r>
        <w:rPr>
          <w:rFonts w:ascii="Calibri" w:eastAsia="Calibri" w:hAnsi="Calibri" w:cs="Calibri"/>
          <w:sz w:val="24"/>
        </w:rPr>
        <w:t xml:space="preserve">ги. Были показаны детям некоторые работы ведущих художников-иллюстраторов детской книги в России, таких как: И. </w:t>
      </w:r>
      <w:proofErr w:type="spellStart"/>
      <w:r>
        <w:rPr>
          <w:rFonts w:ascii="Calibri" w:eastAsia="Calibri" w:hAnsi="Calibri" w:cs="Calibri"/>
          <w:sz w:val="24"/>
        </w:rPr>
        <w:t>Билибин</w:t>
      </w:r>
      <w:proofErr w:type="spellEnd"/>
      <w:r>
        <w:rPr>
          <w:rFonts w:ascii="Calibri" w:eastAsia="Calibri" w:hAnsi="Calibri" w:cs="Calibri"/>
          <w:sz w:val="24"/>
        </w:rPr>
        <w:t xml:space="preserve">, В. Фаворский, А Пахомов, Е. </w:t>
      </w:r>
      <w:proofErr w:type="spellStart"/>
      <w:r>
        <w:rPr>
          <w:rFonts w:ascii="Calibri" w:eastAsia="Calibri" w:hAnsi="Calibri" w:cs="Calibri"/>
          <w:sz w:val="24"/>
        </w:rPr>
        <w:t>Чарушин</w:t>
      </w:r>
      <w:proofErr w:type="spellEnd"/>
      <w:r>
        <w:rPr>
          <w:rFonts w:ascii="Calibri" w:eastAsia="Calibri" w:hAnsi="Calibri" w:cs="Calibri"/>
          <w:sz w:val="24"/>
        </w:rPr>
        <w:t xml:space="preserve">, В. </w:t>
      </w:r>
      <w:proofErr w:type="spellStart"/>
      <w:r>
        <w:rPr>
          <w:rFonts w:ascii="Calibri" w:eastAsia="Calibri" w:hAnsi="Calibri" w:cs="Calibri"/>
          <w:sz w:val="24"/>
        </w:rPr>
        <w:t>Ватагин</w:t>
      </w:r>
      <w:proofErr w:type="spellEnd"/>
      <w:r>
        <w:rPr>
          <w:rFonts w:ascii="Calibri" w:eastAsia="Calibri" w:hAnsi="Calibri" w:cs="Calibri"/>
          <w:sz w:val="24"/>
        </w:rPr>
        <w:t xml:space="preserve">, В. Конашевич, Ю. Васнецов, Б. </w:t>
      </w:r>
      <w:proofErr w:type="spellStart"/>
      <w:r>
        <w:rPr>
          <w:rFonts w:ascii="Calibri" w:eastAsia="Calibri" w:hAnsi="Calibri" w:cs="Calibri"/>
          <w:sz w:val="24"/>
        </w:rPr>
        <w:t>Дехтерев</w:t>
      </w:r>
      <w:proofErr w:type="spellEnd"/>
      <w:r>
        <w:rPr>
          <w:rFonts w:ascii="Calibri" w:eastAsia="Calibri" w:hAnsi="Calibri" w:cs="Calibri"/>
          <w:sz w:val="24"/>
        </w:rPr>
        <w:t xml:space="preserve">, Т. Маврина, М. </w:t>
      </w:r>
      <w:proofErr w:type="spellStart"/>
      <w:r>
        <w:rPr>
          <w:rFonts w:ascii="Calibri" w:eastAsia="Calibri" w:hAnsi="Calibri" w:cs="Calibri"/>
          <w:sz w:val="24"/>
        </w:rPr>
        <w:t>Митурич</w:t>
      </w:r>
      <w:proofErr w:type="spellEnd"/>
      <w:r>
        <w:rPr>
          <w:rFonts w:ascii="Calibri" w:eastAsia="Calibri" w:hAnsi="Calibri" w:cs="Calibri"/>
          <w:sz w:val="24"/>
        </w:rPr>
        <w:t xml:space="preserve"> и работы современных ху</w:t>
      </w:r>
      <w:r>
        <w:rPr>
          <w:rFonts w:ascii="Calibri" w:eastAsia="Calibri" w:hAnsi="Calibri" w:cs="Calibri"/>
          <w:sz w:val="24"/>
        </w:rPr>
        <w:t>дожников книги, ищущих выразительные возможности в комбинировании новых средств и уже известных материалов и техник. Задача – обратить внимание ребят на то, что все элементы книжного оформления, расположенные внутри книги и внешние, создают целостное произ</w:t>
      </w:r>
      <w:r>
        <w:rPr>
          <w:rFonts w:ascii="Calibri" w:eastAsia="Calibri" w:hAnsi="Calibri" w:cs="Calibri"/>
          <w:sz w:val="24"/>
        </w:rPr>
        <w:t>ведение искусства.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После таких бесед каждый участник проекта старался найти свой собственный характер иллюстративной системы, выбрать выразительное средство (линию, пятно), найти индивидуальные особенности изобразительного языка, обратить внимание на харак</w:t>
      </w:r>
      <w:r>
        <w:rPr>
          <w:rFonts w:ascii="Calibri" w:eastAsia="Calibri" w:hAnsi="Calibri" w:cs="Calibri"/>
          <w:sz w:val="24"/>
        </w:rPr>
        <w:t xml:space="preserve">тер движения, предпочесть для моделирования формы линию и пластику или свет и цвет. Для многих юных авторов это была первая попытка создания индивидуального стиля, они представили своих героев и рассказали о них своими рисунками. 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Подробнее на занятиях гов</w:t>
      </w:r>
      <w:r>
        <w:rPr>
          <w:rFonts w:ascii="Calibri" w:eastAsia="Calibri" w:hAnsi="Calibri" w:cs="Calibri"/>
          <w:sz w:val="24"/>
        </w:rPr>
        <w:t xml:space="preserve">орится об использование различных материалов и техник в работе над иллюстрациями: акварельные иллюстрации, гуашь на тонированной бумаге, рисунки, выполненные простым карандашом и </w:t>
      </w:r>
      <w:proofErr w:type="spellStart"/>
      <w:r>
        <w:rPr>
          <w:rFonts w:ascii="Calibri" w:eastAsia="Calibri" w:hAnsi="Calibri" w:cs="Calibri"/>
          <w:sz w:val="24"/>
        </w:rPr>
        <w:t>затонированные</w:t>
      </w:r>
      <w:proofErr w:type="spellEnd"/>
      <w:r>
        <w:rPr>
          <w:rFonts w:ascii="Calibri" w:eastAsia="Calibri" w:hAnsi="Calibri" w:cs="Calibri"/>
          <w:sz w:val="24"/>
        </w:rPr>
        <w:t xml:space="preserve"> акварелью, возможно использование цветных гелиевых ручек.</w:t>
      </w:r>
    </w:p>
    <w:p w:rsidR="00566939" w:rsidRDefault="00A601A5">
      <w:pPr>
        <w:ind w:firstLine="9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Все </w:t>
      </w:r>
      <w:r>
        <w:rPr>
          <w:rFonts w:ascii="Calibri" w:eastAsia="Calibri" w:hAnsi="Calibri" w:cs="Calibri"/>
          <w:sz w:val="24"/>
        </w:rPr>
        <w:t>представленные фотографии работ сделаны на занятиях в изостудии «Зебра»</w:t>
      </w:r>
    </w:p>
    <w:p w:rsidR="00566939" w:rsidRDefault="00566939">
      <w:pPr>
        <w:jc w:val="both"/>
        <w:rPr>
          <w:rFonts w:ascii="Calibri" w:eastAsia="Calibri" w:hAnsi="Calibri" w:cs="Calibri"/>
          <w:sz w:val="28"/>
        </w:rPr>
      </w:pPr>
    </w:p>
    <w:sectPr w:rsidR="0056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939"/>
    <w:rsid w:val="00566939"/>
    <w:rsid w:val="00A6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2019-01-26T17:13:00Z</dcterms:created>
  <dcterms:modified xsi:type="dcterms:W3CDTF">2019-01-26T17:13:00Z</dcterms:modified>
</cp:coreProperties>
</file>