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A" w:rsidRDefault="008401BA" w:rsidP="008401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(курса) «Культура народов Республики Саха (Якутия)» в средней школе</w:t>
      </w:r>
    </w:p>
    <w:p w:rsidR="008401BA" w:rsidRDefault="008401BA" w:rsidP="008401BA">
      <w:pPr>
        <w:pStyle w:val="a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результате изучения предмета «Культура народов Республики Саха (Якутия)» в основной школе должны быть достигнуты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результаты.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усвоения учебного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«К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ультура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народов Республики Саха (Якутия)»: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- развитие толерантности как ценности и социальной нормы гражданского общества, проявляющейся в праве всех членов общества быть различными, обеспечении устойчивой гармонии между различными этническими группами;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признание  ценности: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традиционной этнокультуры как результата творчества народа и его стремления жить в гармонии с окружающей природой;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уважительного отношения к культурной самобытности народов, населяющих республику, как важнейшего условия развития диалога культур и разрешения противоречий;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-  права каждого на языковое, культурное самоопределение, сохранение и развитие своей культуры; 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культуры каждого народа вне зависимости от численности и места проживания;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-  культурного разнообразия в качестве источника и фактора культурного обогащения общества;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- поликультурной среды, межкультурного общения и диалога </w:t>
      </w:r>
      <w:r>
        <w:rPr>
          <w:rFonts w:ascii="Times New Roman" w:hAnsi="Times New Roman" w:cs="Times New Roman"/>
          <w:sz w:val="24"/>
          <w:szCs w:val="24"/>
        </w:rPr>
        <w:t>культур (взаимодействие, взаимовлияние, взаимопроникновение) как условие саморазвития личности и как явление социальной нормы гражданского общества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умений: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>соблюдать традиции родного народа в повседневной жизни и специально организованных этнокультурных мероприятиях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обряды и т.д.);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самоидентифицировать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себя как представителя этноса, Республики Саха (Якутия) и гражданина России;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описать себя как представителя народов Севера, Якутии, России;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- ставить приоритеты ценностной ориентации на универсальные общечеловеческие гуманитарные ценности: уважение к себе, к окружающим, к природному и социальному миру.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изучения предмета «Культура народов Республики Саха (Якутия)» в основной школе являются: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ставить цели, планировать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проектную деятельность на основе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культуроведческого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материала;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проведение коррекции ошибок по отношению к выполнению обрядов, исполнению традиционных правил;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развитие умений корректно разрешать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внутриэтнические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межэтнические разногласия;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развитие умений разрешать межэтнические конфликты по этнокультурным вопросам, основываясь на принципах законности;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оценка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знаний, умений и на</w:t>
      </w:r>
      <w:r>
        <w:rPr>
          <w:rFonts w:ascii="Times New Roman" w:hAnsi="Times New Roman" w:cs="Times New Roman"/>
          <w:sz w:val="24"/>
          <w:szCs w:val="24"/>
          <w:lang w:val="sah-RU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умение вести себя и соблюдать традиции в условиях «иных» этнокультур;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работать в парах, группе, коллективе;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умение учитывать особенности этикета народов Якутии и России в условиях диалога; 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готовность к пониманию и сотрудничеству с людьми, различающимися по внешности, языку, убеждениям, обычаям и верованиям;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умение представлять культуру своего народа в условиях межкультурного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общения на уровне республики и России.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Предметными результатами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изучения предмета «Культура народов Республики Саха (Якутия)» в основной школе являются: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умение работать с разными источниками информации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  культуре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народов республики и России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учебной,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научно-популярной,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справочной литературой, со словарями, атласами, картами;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примеров интеграции культур, обозначение общечеловеческих ценностей;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овладение и использование специально-понятийным аппаратом, помогающим описывать поликультурную среду республики в целом;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развитие умения произвести мыслительные операции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материале: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абстрактное сравнение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 национальных праздников, обрядов, кухни, одежды, традиционных занятий,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сопоставления явлений культуры народов совместного проживания и народов, населяющих многонациональную Россию с целью выявления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национального и общечеловеческого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своеобразия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(на примере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видов искусства (живопись, декоративно-прикладное искусство, музыка, театр, музей), общественных объединений (ассоциация, землячество, общество, союз, община, ассамблея), представительство, диаспора); </w:t>
      </w:r>
      <w:proofErr w:type="gramEnd"/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 xml:space="preserve">(на примере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многонациональной России, Москвы – столице РФ</w:t>
      </w:r>
      <w:r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материальной и духовной культуры республики, народов Якутии, России  и т.д.);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(на примере восприятия народов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Якутии как общности (мы –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якутяне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и шире (мы – россияне) и т.д.); 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доказательство </w:t>
      </w:r>
      <w:r>
        <w:rPr>
          <w:rFonts w:ascii="Times New Roman" w:hAnsi="Times New Roman" w:cs="Times New Roman"/>
          <w:sz w:val="24"/>
          <w:szCs w:val="24"/>
        </w:rPr>
        <w:t>(на примере экстремальных условий Севера  и т.д.)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умение  реконструировать ценностные основания представителей «иной» культуры (представлять себя в «иной» культуре);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проведение ассоциативных связей с государственными символами РС (Я), РФ, символикой национальных и международных общественных организаций и умение их описывать;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развитие умения пользоваться знаково-символическими понятиями, выражающими традиционный уклад жизни народа: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береза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поле – символы русского народа;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алаас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сэргэ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символ якутского народа; олень, чум, северное сияние – символы малочисленных народов и т.д.;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- развитие умений описать народные символы и знаки,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заключенные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материальной и духовной культуре (обрядах, национальных одеждах, жилищах, песнях, танцах и т.д.);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- понимание, представление  видов искусства (музыка, живопись, хореография, народно-прикладное искусство) как образно-символьных систем;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развитие умения пользоваться картами, таблицами, схемами, диаграммами и др. по изучаемым материалам;</w:t>
      </w:r>
    </w:p>
    <w:p w:rsidR="008401BA" w:rsidRDefault="008401BA" w:rsidP="008401BA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развитие умения моделировать (проектировать) полученные знания в виде таблиц, схем, моделей, диаграмм и т.д.</w:t>
      </w:r>
    </w:p>
    <w:p w:rsidR="00E81737" w:rsidRDefault="00E81737"/>
    <w:sectPr w:rsidR="00E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BA"/>
    <w:rsid w:val="008401BA"/>
    <w:rsid w:val="00E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2019-02-09T08:20:00Z</dcterms:created>
  <dcterms:modified xsi:type="dcterms:W3CDTF">2019-02-09T08:21:00Z</dcterms:modified>
</cp:coreProperties>
</file>