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1B" w:rsidRPr="00B85F1B" w:rsidRDefault="00B85F1B" w:rsidP="00B85F1B">
      <w:pPr>
        <w:spacing w:before="163" w:after="163" w:line="384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Серкова</w:t>
      </w:r>
      <w:proofErr w:type="spellEnd"/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Евгения Ивановна</w:t>
      </w:r>
    </w:p>
    <w:p w:rsidR="00B85F1B" w:rsidRPr="00B85F1B" w:rsidRDefault="00B85F1B" w:rsidP="00B85F1B">
      <w:pPr>
        <w:spacing w:before="163" w:after="163" w:line="384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андидат педагогических наук с 199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</w:p>
    <w:p w:rsidR="00B85F1B" w:rsidRPr="00B85F1B" w:rsidRDefault="00B85F1B" w:rsidP="000E4416">
      <w:pPr>
        <w:spacing w:before="163" w:after="163" w:line="38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диссертации 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Содержание, формы и методы обучения учащихся основам семейной экономики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B85F1B" w:rsidRPr="00B85F1B" w:rsidRDefault="00B85F1B" w:rsidP="000E4416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F1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Научный руководитель: Симоненко В.Д., доктор педагогических наук, доктор экономических наук,</w:t>
      </w:r>
      <w:r w:rsidR="000E44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B85F1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профессор, чле</w:t>
      </w:r>
      <w:hyperlink r:id="rId5" w:tooltip="Член-корреспондент" w:history="1">
        <w:r w:rsidRPr="00B85F1B">
          <w:rPr>
            <w:rFonts w:ascii="Times New Roman" w:eastAsia="Times New Roman" w:hAnsi="Times New Roman" w:cs="Times New Roman"/>
            <w:iCs/>
            <w:color w:val="333333"/>
            <w:sz w:val="28"/>
            <w:szCs w:val="28"/>
            <w:lang w:eastAsia="ru-RU"/>
          </w:rPr>
          <w:t>н-корреспондент</w:t>
        </w:r>
      </w:hyperlink>
      <w:r w:rsidRPr="00B85F1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 РАО, заслуженный деятель науки Российской Федерации. 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Специальность: теория и методика обучения труду педагогика (13.00.02)</w:t>
      </w:r>
    </w:p>
    <w:p w:rsidR="00B85F1B" w:rsidRPr="00B85F1B" w:rsidRDefault="00B85F1B" w:rsidP="000E4416">
      <w:pPr>
        <w:spacing w:before="163" w:after="163" w:line="38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Базовое образование: </w:t>
      </w:r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технолого-экономический факультет </w:t>
      </w:r>
      <w:proofErr w:type="gramStart"/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Брянского</w:t>
      </w:r>
      <w:proofErr w:type="gramEnd"/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педагогического университете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им. </w:t>
      </w:r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акад.  И.Г. Петровского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</w:t>
      </w:r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-19</w:t>
      </w:r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Специальность: </w:t>
      </w:r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общетехнические дисциплины и обслуживающий труд. Диплом с отличием.</w:t>
      </w:r>
    </w:p>
    <w:p w:rsidR="00EB2DA7" w:rsidRDefault="00B85F1B" w:rsidP="00EB2DA7">
      <w:pPr>
        <w:spacing w:after="0" w:line="384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Вузовский стаж: 2</w:t>
      </w:r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proofErr w:type="gramStart"/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Брянского государственного педагогического университете</w:t>
      </w:r>
      <w:r w:rsidR="000E4416"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им. </w:t>
      </w:r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акад.  И.Г. Петровского</w:t>
      </w:r>
      <w:r w:rsidRPr="00B85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Общий стаж: </w:t>
      </w:r>
      <w:r w:rsidR="000E4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EB2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л., в течение которых работала </w:t>
      </w:r>
      <w:r w:rsidRPr="00B85F1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руководител</w:t>
      </w:r>
      <w:r w:rsidR="00EB2D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ем</w:t>
      </w:r>
      <w:r w:rsidRPr="00B85F1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EB2D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кружка и факультатива по  труду. («Вязание»)</w:t>
      </w:r>
      <w:r w:rsidR="00EB2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5F1B" w:rsidRPr="00B85F1B" w:rsidRDefault="00B85F1B" w:rsidP="007433EC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Имею более </w:t>
      </w:r>
      <w:r w:rsidR="00EB2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публикаций в разных издательствах (</w:t>
      </w:r>
      <w:proofErr w:type="spellStart"/>
      <w:r w:rsidR="00EB2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Санк-Петербург</w:t>
      </w:r>
      <w:proofErr w:type="spellEnd"/>
      <w:r w:rsidR="00EB2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Москва, Тула, Барнаул, Мурманск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EB2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Республика Беларусь, Чехия)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участвовала в </w:t>
      </w:r>
      <w:r w:rsidR="00EB2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30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Международных конференциях</w:t>
      </w:r>
      <w:r w:rsidR="00EB2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2DA7" w:rsidRDefault="00EB2DA7" w:rsidP="007433EC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B85F1B"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</w:t>
      </w:r>
      <w:r w:rsidR="00B85F1B"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лекции и 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</w:t>
      </w:r>
      <w:r w:rsidR="00B85F1B"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практические занятия по следующим дисциплинам: </w:t>
      </w:r>
      <w:r w:rsidRPr="00EB2DA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Введение в профессионально-педагогическую деятельность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Художественный текстиль, Лоскутное шитью, Художественная обработка древесины, теория обучения, теория воспитания и пр.</w:t>
      </w:r>
    </w:p>
    <w:p w:rsidR="00EB2DA7" w:rsidRDefault="00EB2DA7" w:rsidP="007433EC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Являюсь соавтором учебника « Общая и профессиональная педагогика» под ред. В.Д. Симоненко (гриф УМО  </w:t>
      </w:r>
      <w:proofErr w:type="gramEnd"/>
    </w:p>
    <w:p w:rsidR="00B85F1B" w:rsidRPr="00B85F1B" w:rsidRDefault="00B85F1B" w:rsidP="007433EC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 </w:t>
      </w:r>
      <w:r w:rsidR="0074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неоднократный организатор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</w:t>
      </w:r>
      <w:r w:rsidR="0074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-выстав</w:t>
      </w:r>
      <w:r w:rsidR="0074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семинар</w:t>
      </w:r>
      <w:r w:rsidR="0074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B8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конференци</w:t>
      </w:r>
      <w:r w:rsidR="0074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й. Участвовала в </w:t>
      </w:r>
      <w:proofErr w:type="spellStart"/>
      <w:r w:rsidR="0074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грантовой</w:t>
      </w:r>
      <w:proofErr w:type="spellEnd"/>
      <w:r w:rsidR="0074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деятельности.</w:t>
      </w:r>
    </w:p>
    <w:p w:rsidR="00E573B4" w:rsidRPr="007433EC" w:rsidRDefault="000E4416" w:rsidP="007433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C">
        <w:rPr>
          <w:rFonts w:ascii="Times New Roman" w:hAnsi="Times New Roman" w:cs="Times New Roman"/>
          <w:color w:val="333333"/>
          <w:sz w:val="28"/>
          <w:szCs w:val="28"/>
        </w:rPr>
        <w:t xml:space="preserve">В феврале 2019 г. стала </w:t>
      </w:r>
      <w:r w:rsidR="007433EC" w:rsidRPr="007433EC">
        <w:rPr>
          <w:rFonts w:ascii="Times New Roman" w:hAnsi="Times New Roman" w:cs="Times New Roman"/>
          <w:color w:val="333333"/>
          <w:sz w:val="28"/>
          <w:szCs w:val="28"/>
        </w:rPr>
        <w:t>Председателем жюри</w:t>
      </w:r>
      <w:r w:rsidRPr="007433EC">
        <w:rPr>
          <w:rFonts w:ascii="Times New Roman" w:hAnsi="Times New Roman" w:cs="Times New Roman"/>
          <w:color w:val="333333"/>
          <w:sz w:val="28"/>
          <w:szCs w:val="28"/>
        </w:rPr>
        <w:t xml:space="preserve"> Всероссийского изобразительного диктанта </w:t>
      </w:r>
      <w:r w:rsidR="007433EC" w:rsidRPr="007433EC">
        <w:rPr>
          <w:rFonts w:ascii="Times New Roman" w:hAnsi="Times New Roman" w:cs="Times New Roman"/>
          <w:color w:val="333333"/>
          <w:sz w:val="28"/>
          <w:szCs w:val="28"/>
        </w:rPr>
        <w:t xml:space="preserve">и получила </w:t>
      </w:r>
      <w:r w:rsidRPr="007433EC">
        <w:rPr>
          <w:rFonts w:ascii="Times New Roman" w:hAnsi="Times New Roman" w:cs="Times New Roman"/>
          <w:color w:val="333333"/>
          <w:sz w:val="28"/>
          <w:szCs w:val="28"/>
        </w:rPr>
        <w:t xml:space="preserve"> Сертификат. Данные документы я получила, посетив 26 марта 6 международный форум педагогов-художников. 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bdr w:val="none" w:sz="0" w:space="0" w:color="auto" w:frame="1"/>
        </w:rPr>
        <w:t>участник более 150 городских, областных, региональных, всероссийских, всесоюзных и международных художественных выставок, а также 12-и – персональных.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Дипломы за творчество</w:t>
      </w:r>
      <w:r w:rsidRPr="00B85F1B">
        <w:rPr>
          <w:color w:val="333333"/>
          <w:sz w:val="28"/>
          <w:szCs w:val="28"/>
          <w:bdr w:val="none" w:sz="0" w:space="0" w:color="auto" w:frame="1"/>
        </w:rPr>
        <w:t>: стипендиат министерства культуры Свердловской области, Екатеринбург (2013, 1996);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bdr w:val="none" w:sz="0" w:space="0" w:color="auto" w:frame="1"/>
        </w:rPr>
        <w:t xml:space="preserve">диплом </w:t>
      </w:r>
      <w:proofErr w:type="gramStart"/>
      <w:r w:rsidRPr="00B85F1B">
        <w:rPr>
          <w:color w:val="333333"/>
          <w:sz w:val="28"/>
          <w:szCs w:val="28"/>
          <w:bdr w:val="none" w:sz="0" w:space="0" w:color="auto" w:frame="1"/>
        </w:rPr>
        <w:t>Всероссийской</w:t>
      </w:r>
      <w:proofErr w:type="gramEnd"/>
      <w:r w:rsidRPr="00B85F1B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5F1B">
        <w:rPr>
          <w:color w:val="333333"/>
          <w:sz w:val="28"/>
          <w:szCs w:val="28"/>
          <w:bdr w:val="none" w:sz="0" w:space="0" w:color="auto" w:frame="1"/>
        </w:rPr>
        <w:t>биеннале</w:t>
      </w:r>
      <w:proofErr w:type="spellEnd"/>
      <w:r w:rsidRPr="00B85F1B">
        <w:rPr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B85F1B">
        <w:rPr>
          <w:color w:val="333333"/>
          <w:sz w:val="28"/>
          <w:szCs w:val="28"/>
          <w:bdr w:val="none" w:sz="0" w:space="0" w:color="auto" w:frame="1"/>
        </w:rPr>
        <w:t>УралГРАФО</w:t>
      </w:r>
      <w:proofErr w:type="spellEnd"/>
      <w:r w:rsidRPr="00B85F1B">
        <w:rPr>
          <w:color w:val="333333"/>
          <w:sz w:val="28"/>
          <w:szCs w:val="28"/>
          <w:bdr w:val="none" w:sz="0" w:space="0" w:color="auto" w:frame="1"/>
        </w:rPr>
        <w:t>», Екатеринбург (2013);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bdr w:val="none" w:sz="0" w:space="0" w:color="auto" w:frame="1"/>
        </w:rPr>
        <w:t>диплом Союза художников России, Москва (2012);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bdr w:val="none" w:sz="0" w:space="0" w:color="auto" w:frame="1"/>
        </w:rPr>
        <w:t>диплом Всероссийского фестиваля-пленэра «Арт-Тобольск-2012»;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bdr w:val="none" w:sz="0" w:space="0" w:color="auto" w:frame="1"/>
        </w:rPr>
        <w:t>диплом победителя в номинации Графика всероссийского конкурса женщин-художников России, Москва (2012); 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bdr w:val="none" w:sz="0" w:space="0" w:color="auto" w:frame="1"/>
        </w:rPr>
        <w:t>диплом «Награда совершенства» международного конкурса графического дизайна «2012 – год дракона», Китай, Пекин;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bdr w:val="none" w:sz="0" w:space="0" w:color="auto" w:frame="1"/>
        </w:rPr>
        <w:t>диплом Российской академии художеств, Москва (2011);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bdr w:val="none" w:sz="0" w:space="0" w:color="auto" w:frame="1"/>
        </w:rPr>
        <w:t>диплом Х региональной художественной выставки «Урал», Челябинск (2008);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bdr w:val="none" w:sz="0" w:space="0" w:color="auto" w:frame="1"/>
        </w:rPr>
        <w:t>лауреат премии губернатора Свердловской области, Екатеринбург (2004); 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u w:val="single"/>
          <w:bdr w:val="none" w:sz="0" w:space="0" w:color="auto" w:frame="1"/>
        </w:rPr>
        <w:t>Дипломы за педагогическую деятельность: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u w:val="single"/>
          <w:bdr w:val="none" w:sz="0" w:space="0" w:color="auto" w:frame="1"/>
        </w:rPr>
        <w:t>Диплом I степени</w:t>
      </w:r>
      <w:r w:rsidRPr="00B85F1B">
        <w:rPr>
          <w:color w:val="333333"/>
          <w:sz w:val="28"/>
          <w:szCs w:val="28"/>
          <w:bdr w:val="none" w:sz="0" w:space="0" w:color="auto" w:frame="1"/>
        </w:rPr>
        <w:t xml:space="preserve"> «За инновационные технологии в </w:t>
      </w:r>
      <w:proofErr w:type="spellStart"/>
      <w:proofErr w:type="gramStart"/>
      <w:r w:rsidRPr="00B85F1B">
        <w:rPr>
          <w:color w:val="333333"/>
          <w:sz w:val="28"/>
          <w:szCs w:val="28"/>
          <w:bdr w:val="none" w:sz="0" w:space="0" w:color="auto" w:frame="1"/>
        </w:rPr>
        <w:t>дизайн-образовании</w:t>
      </w:r>
      <w:proofErr w:type="spellEnd"/>
      <w:proofErr w:type="gramEnd"/>
      <w:r w:rsidRPr="00B85F1B">
        <w:rPr>
          <w:color w:val="333333"/>
          <w:sz w:val="28"/>
          <w:szCs w:val="28"/>
          <w:bdr w:val="none" w:sz="0" w:space="0" w:color="auto" w:frame="1"/>
        </w:rPr>
        <w:t>», Международный конкурс-выставка студенческих работ, Ульяновск, 2009;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u w:val="single"/>
          <w:bdr w:val="none" w:sz="0" w:space="0" w:color="auto" w:frame="1"/>
        </w:rPr>
        <w:t>Диплом I степени </w:t>
      </w:r>
      <w:r w:rsidRPr="00B85F1B">
        <w:rPr>
          <w:color w:val="333333"/>
          <w:sz w:val="28"/>
          <w:szCs w:val="28"/>
          <w:bdr w:val="none" w:sz="0" w:space="0" w:color="auto" w:frame="1"/>
        </w:rPr>
        <w:t xml:space="preserve">«За инновационные технологии в </w:t>
      </w:r>
      <w:proofErr w:type="spellStart"/>
      <w:proofErr w:type="gramStart"/>
      <w:r w:rsidRPr="00B85F1B">
        <w:rPr>
          <w:color w:val="333333"/>
          <w:sz w:val="28"/>
          <w:szCs w:val="28"/>
          <w:bdr w:val="none" w:sz="0" w:space="0" w:color="auto" w:frame="1"/>
        </w:rPr>
        <w:t>дизайн-образовании</w:t>
      </w:r>
      <w:proofErr w:type="spellEnd"/>
      <w:proofErr w:type="gramEnd"/>
      <w:r w:rsidRPr="00B85F1B">
        <w:rPr>
          <w:color w:val="333333"/>
          <w:sz w:val="28"/>
          <w:szCs w:val="28"/>
          <w:bdr w:val="none" w:sz="0" w:space="0" w:color="auto" w:frame="1"/>
        </w:rPr>
        <w:t>», Всероссийская выставка-конкурс на лучшую учебную работу студентов высших учебных заведений,  Екатеринбург, 2010;</w:t>
      </w:r>
    </w:p>
    <w:p w:rsidR="00B85F1B" w:rsidRPr="00B85F1B" w:rsidRDefault="00B85F1B" w:rsidP="00B85F1B">
      <w:pPr>
        <w:pStyle w:val="a3"/>
        <w:spacing w:before="0" w:beforeAutospacing="0" w:after="0" w:afterAutospacing="0" w:line="384" w:lineRule="atLeast"/>
        <w:ind w:firstLine="709"/>
        <w:rPr>
          <w:color w:val="333333"/>
          <w:sz w:val="28"/>
          <w:szCs w:val="28"/>
        </w:rPr>
      </w:pPr>
      <w:r w:rsidRPr="00B85F1B">
        <w:rPr>
          <w:color w:val="333333"/>
          <w:sz w:val="28"/>
          <w:szCs w:val="28"/>
          <w:u w:val="single"/>
          <w:bdr w:val="none" w:sz="0" w:space="0" w:color="auto" w:frame="1"/>
        </w:rPr>
        <w:t>Диплом I степени</w:t>
      </w:r>
      <w:r w:rsidRPr="00B85F1B">
        <w:rPr>
          <w:color w:val="333333"/>
          <w:sz w:val="28"/>
          <w:szCs w:val="28"/>
          <w:bdr w:val="none" w:sz="0" w:space="0" w:color="auto" w:frame="1"/>
        </w:rPr>
        <w:t xml:space="preserve"> «За инновационные технологии в </w:t>
      </w:r>
      <w:proofErr w:type="spellStart"/>
      <w:proofErr w:type="gramStart"/>
      <w:r w:rsidRPr="00B85F1B">
        <w:rPr>
          <w:color w:val="333333"/>
          <w:sz w:val="28"/>
          <w:szCs w:val="28"/>
          <w:bdr w:val="none" w:sz="0" w:space="0" w:color="auto" w:frame="1"/>
        </w:rPr>
        <w:t>дизайн-образовании</w:t>
      </w:r>
      <w:proofErr w:type="spellEnd"/>
      <w:proofErr w:type="gramEnd"/>
      <w:r w:rsidRPr="00B85F1B">
        <w:rPr>
          <w:color w:val="333333"/>
          <w:sz w:val="28"/>
          <w:szCs w:val="28"/>
          <w:bdr w:val="none" w:sz="0" w:space="0" w:color="auto" w:frame="1"/>
        </w:rPr>
        <w:t>», Всероссийская выставка-конкурс на лучшую учебную работу студентов высших учебных заведений,  Екатеринбург, 2012.</w:t>
      </w:r>
    </w:p>
    <w:p w:rsidR="00B85F1B" w:rsidRPr="00B85F1B" w:rsidRDefault="00B85F1B" w:rsidP="00B85F1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85F1B" w:rsidRPr="00B85F1B" w:rsidSect="00E5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6CB"/>
    <w:multiLevelType w:val="multilevel"/>
    <w:tmpl w:val="966A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F1B"/>
    <w:rsid w:val="000E4416"/>
    <w:rsid w:val="00293E2F"/>
    <w:rsid w:val="002E1599"/>
    <w:rsid w:val="007433EC"/>
    <w:rsid w:val="00B85F1B"/>
    <w:rsid w:val="00C033F2"/>
    <w:rsid w:val="00E573B4"/>
    <w:rsid w:val="00EB2DA7"/>
    <w:rsid w:val="00F9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F1B"/>
    <w:rPr>
      <w:i/>
      <w:iCs/>
    </w:rPr>
  </w:style>
  <w:style w:type="character" w:styleId="a5">
    <w:name w:val="Hyperlink"/>
    <w:basedOn w:val="a0"/>
    <w:uiPriority w:val="99"/>
    <w:semiHidden/>
    <w:unhideWhenUsed/>
    <w:rsid w:val="00B85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7%D0%BB%D0%B5%D0%BD-%D0%BA%D0%BE%D1%80%D1%80%D0%B5%D1%81%D0%BF%D0%BE%D0%BD%D0%B4%D0%B5%D0%BD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</cp:revision>
  <dcterms:created xsi:type="dcterms:W3CDTF">2020-01-28T08:28:00Z</dcterms:created>
  <dcterms:modified xsi:type="dcterms:W3CDTF">2020-01-28T11:56:00Z</dcterms:modified>
</cp:coreProperties>
</file>