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C3" w:rsidRDefault="007B43C3" w:rsidP="007B43C3">
      <w:pPr>
        <w:pStyle w:val="a5"/>
        <w:spacing w:after="0" w:line="36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ИЗО и черчения </w:t>
      </w:r>
      <w:proofErr w:type="gramStart"/>
      <w:r>
        <w:rPr>
          <w:b/>
          <w:sz w:val="28"/>
          <w:szCs w:val="28"/>
        </w:rPr>
        <w:t>Хороших</w:t>
      </w:r>
      <w:proofErr w:type="gramEnd"/>
      <w:r>
        <w:rPr>
          <w:b/>
          <w:sz w:val="28"/>
          <w:szCs w:val="28"/>
        </w:rPr>
        <w:t xml:space="preserve"> Н.Г.</w:t>
      </w:r>
    </w:p>
    <w:p w:rsidR="007B43C3" w:rsidRDefault="007B43C3" w:rsidP="007B43C3">
      <w:pPr>
        <w:pStyle w:val="a5"/>
        <w:spacing w:after="0" w:line="360" w:lineRule="auto"/>
        <w:ind w:firstLine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ГБОУгимназия</w:t>
      </w:r>
      <w:proofErr w:type="spellEnd"/>
      <w:r>
        <w:rPr>
          <w:b/>
          <w:sz w:val="28"/>
          <w:szCs w:val="28"/>
        </w:rPr>
        <w:t xml:space="preserve"> №1593</w:t>
      </w:r>
    </w:p>
    <w:p w:rsidR="007B43C3" w:rsidRDefault="007B43C3" w:rsidP="007B43C3">
      <w:pPr>
        <w:pStyle w:val="a5"/>
        <w:spacing w:after="0" w:line="36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г. Москва  2014г.</w:t>
      </w:r>
    </w:p>
    <w:p w:rsidR="007B43C3" w:rsidRDefault="007B43C3" w:rsidP="007B43C3">
      <w:pPr>
        <w:pStyle w:val="a5"/>
        <w:spacing w:after="0" w:line="360" w:lineRule="auto"/>
        <w:ind w:firstLine="0"/>
        <w:rPr>
          <w:b/>
          <w:sz w:val="28"/>
          <w:szCs w:val="28"/>
        </w:rPr>
      </w:pPr>
    </w:p>
    <w:p w:rsidR="007B43C3" w:rsidRDefault="007B43C3" w:rsidP="007B43C3">
      <w:pPr>
        <w:pStyle w:val="a5"/>
        <w:spacing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Культура развития России после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века</w:t>
      </w:r>
    </w:p>
    <w:p w:rsidR="007B43C3" w:rsidRDefault="007B43C3" w:rsidP="007B43C3">
      <w:pPr>
        <w:pStyle w:val="3"/>
        <w:spacing w:line="360" w:lineRule="auto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Русское искусство </w:t>
      </w:r>
      <w:proofErr w:type="gramStart"/>
      <w:r>
        <w:rPr>
          <w:szCs w:val="28"/>
          <w:lang w:val="ru-RU"/>
        </w:rPr>
        <w:t>складывалось на Руси как культура бытия развивалась</w:t>
      </w:r>
      <w:proofErr w:type="gramEnd"/>
      <w:r>
        <w:rPr>
          <w:szCs w:val="28"/>
          <w:lang w:val="ru-RU"/>
        </w:rPr>
        <w:t xml:space="preserve"> во всех слоях общества, имея много общего в крестьянской, купеческой, боярской и княжеской среде. </w:t>
      </w:r>
    </w:p>
    <w:p w:rsidR="007B43C3" w:rsidRDefault="007B43C3" w:rsidP="007B43C3">
      <w:pPr>
        <w:pStyle w:val="3"/>
        <w:spacing w:line="360" w:lineRule="auto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Еще один из важнейших исторических  пластов  русского  искусства – светская художественная культура, взаимосвязанная, прежде всего, с </w:t>
      </w:r>
      <w:proofErr w:type="spellStart"/>
      <w:proofErr w:type="gramStart"/>
      <w:r>
        <w:rPr>
          <w:szCs w:val="28"/>
          <w:lang w:val="ru-RU"/>
        </w:rPr>
        <w:t>западно-европейской</w:t>
      </w:r>
      <w:proofErr w:type="spellEnd"/>
      <w:proofErr w:type="gramEnd"/>
      <w:r>
        <w:rPr>
          <w:szCs w:val="28"/>
          <w:lang w:val="ru-RU"/>
        </w:rPr>
        <w:t xml:space="preserve">  культурой.</w:t>
      </w:r>
    </w:p>
    <w:p w:rsidR="007B43C3" w:rsidRDefault="007B43C3" w:rsidP="007B43C3">
      <w:pPr>
        <w:pStyle w:val="3"/>
        <w:spacing w:line="360" w:lineRule="auto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Светская художественная культура с </w:t>
      </w:r>
      <w:proofErr w:type="gramStart"/>
      <w:r>
        <w:rPr>
          <w:szCs w:val="28"/>
          <w:lang w:val="ru-RU"/>
        </w:rPr>
        <w:t>Х</w:t>
      </w:r>
      <w:proofErr w:type="gramEnd"/>
      <w:r>
        <w:rPr>
          <w:szCs w:val="28"/>
        </w:rPr>
        <w:t>VIII</w:t>
      </w:r>
      <w:r>
        <w:rPr>
          <w:szCs w:val="28"/>
          <w:lang w:val="ru-RU"/>
        </w:rPr>
        <w:t xml:space="preserve"> в. развивалась в России под усиливающимся влиянием </w:t>
      </w:r>
      <w:proofErr w:type="spellStart"/>
      <w:r>
        <w:rPr>
          <w:szCs w:val="28"/>
          <w:lang w:val="ru-RU"/>
        </w:rPr>
        <w:t>западного-европейского</w:t>
      </w:r>
      <w:proofErr w:type="spellEnd"/>
      <w:r>
        <w:rPr>
          <w:szCs w:val="28"/>
          <w:lang w:val="ru-RU"/>
        </w:rPr>
        <w:t xml:space="preserve"> искусства и благодаря реформам  Петра 1. В светской художественной культуре возникли новые, не встречающиеся в древнерусской народной художественной культуре формы художественной жизни. </w:t>
      </w:r>
      <w:proofErr w:type="gramStart"/>
      <w:r>
        <w:rPr>
          <w:szCs w:val="28"/>
          <w:lang w:val="ru-RU"/>
        </w:rPr>
        <w:t>Вместе с тем западноевропейские традиции, перенесенную на отечественную почву, заметно изменились под влиянием особенностей нашей культуры.</w:t>
      </w:r>
      <w:proofErr w:type="gramEnd"/>
    </w:p>
    <w:p w:rsidR="007B43C3" w:rsidRDefault="007B43C3" w:rsidP="007B43C3">
      <w:pPr>
        <w:pStyle w:val="3"/>
        <w:spacing w:line="360" w:lineRule="auto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Русское  искусство раскрывает исконные начала духовной жизни своего народа в наглядных и совершенных образах, является его прошлым, собственной его историей, имеет чрезвычайно </w:t>
      </w:r>
      <w:proofErr w:type="gramStart"/>
      <w:r>
        <w:rPr>
          <w:szCs w:val="28"/>
          <w:lang w:val="ru-RU"/>
        </w:rPr>
        <w:t>важное значение</w:t>
      </w:r>
      <w:proofErr w:type="gramEnd"/>
      <w:r>
        <w:rPr>
          <w:szCs w:val="28"/>
          <w:lang w:val="ru-RU"/>
        </w:rPr>
        <w:t xml:space="preserve"> для развития  культуры, воспитания чувств, становления художественного вкуса.</w:t>
      </w:r>
    </w:p>
    <w:p w:rsidR="007B43C3" w:rsidRDefault="007B43C3" w:rsidP="007B43C3">
      <w:pPr>
        <w:pStyle w:val="3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Огромный вклад в развитие художественной жизни России внесли выдающиеся деятели русской культуры </w:t>
      </w:r>
      <w:r>
        <w:rPr>
          <w:szCs w:val="28"/>
        </w:rPr>
        <w:t>XIX</w:t>
      </w:r>
      <w:r>
        <w:rPr>
          <w:szCs w:val="28"/>
          <w:lang w:val="ru-RU"/>
        </w:rPr>
        <w:t xml:space="preserve"> в. – композиторы-классики (М.И, Глинка, П.И. Чайковский, М.П. Мусоргский, А.П. Бородин), художники (И.И. Шишкин, И.И. Левитан, В.М. Васнецов), поэты, писатели и т.д.</w:t>
      </w:r>
    </w:p>
    <w:p w:rsidR="007B43C3" w:rsidRDefault="007B43C3" w:rsidP="007B43C3">
      <w:pPr>
        <w:pStyle w:val="a5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 реформ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боярском и даже в царском быту были широко распространены народные песни, танцы, декоративно-прикладное искусство. Лишь с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в жизни привилегированных сословий произошли </w:t>
      </w:r>
      <w:r>
        <w:rPr>
          <w:sz w:val="28"/>
          <w:szCs w:val="28"/>
        </w:rPr>
        <w:lastRenderedPageBreak/>
        <w:t>серьезные перемены, связанные с широким внедрением западноевропейской культуры. Многие шедевры русской музыки, живописи и других видов искусств были созданы выходцами из дворянской среды, российской интеллигенцией во многом благодаря хорошему домашнему художественному образованию и творческой семейной атмосфере.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Русскому искусству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всего за несколько десятилетий суждено было превратиться из религиозного в светское, освоить новые жанры (например, портрет, натюрморт и пейзаж) и открыть совершенно новые для себя темы (в частности мифологическую и историческую). Поэтому стили в искусстве, которые в Европе последовательно сменяли друг друга на протяжении веков, существовали в России  одновременно или  же с разрывом всего в несколько лет.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Реформы, проведенные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затронули не только политику, экономику, но также и искусство. </w:t>
      </w:r>
      <w:proofErr w:type="gramStart"/>
      <w:r>
        <w:rPr>
          <w:sz w:val="28"/>
          <w:szCs w:val="28"/>
        </w:rPr>
        <w:t>Целью молодого царя было поставить русское искусство в один ряд с европейским, просветить отечественную публику и окружить свой двор архитекторами, скульпторами и живописцами.</w:t>
      </w:r>
      <w:proofErr w:type="gramEnd"/>
    </w:p>
    <w:p w:rsidR="007B43C3" w:rsidRDefault="007B43C3" w:rsidP="007B43C3">
      <w:pPr>
        <w:pStyle w:val="a5"/>
        <w:spacing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учителями</w:t>
      </w:r>
      <w:proofErr w:type="gramEnd"/>
      <w:r>
        <w:rPr>
          <w:sz w:val="28"/>
          <w:szCs w:val="28"/>
        </w:rPr>
        <w:t xml:space="preserve"> русских художников были иностранные мастера, то во второй они могли учиться уже у своих соотечественников и работать с иностранцами на равных.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прошествии всего ста лет Россия предстала в обновленном виде – с новой столицей, в которой была открыта Академия художеств,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множеством художественных собраний, которые не уступали старейшим европейским коллекциям размахом и роскошью.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Россия укрепилась на Балтийском море, Петр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основал новую столицу – Санкт-Петербург. Этот город расположен на островах, порезанных многочисленными реками и каналами. Над возведением его архитектурных ансамблей и памятников трудились лучшие зодчие и художники России и Европы. Город-памятник, город-музей, раскинувшийся под открытым небом, покоряет всех своей красотой.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Два крупнейших города Москва и Санкт-Петербург воплощают всю полноту русской культуры. В современной России Санкт-Петербург является крупнейшим культурным центром.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были созданы первый государственный музей – Кунсткамера (1714) и первый публичный центр (1756).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Санкт-Петербурге работает около 30 государственных театров, ежегодно в городе проводится множество музыкальных и театральных фестивалей, конкурсов, выставок и премьер. Новым явлением для города стало открытие множества художественных галерей. Еще в Санкт-Петербурге работают 150 музеев, свыше 1200 библиотек, среди которых пользуются мировой известностью Российская национальная библиотека и Библиотека Академии наук.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Санкт-Петербург входит в десятку красивейших городов мира.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Москву строила на протяжении веков вся держава. Старинные русские города присылали в столицу своих лучших мастеров.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Москва – это центр художественной культуры России. Во всем мире известны столичные театры, музыкальные коллективы, музеи искусств. Здесь собраны величайшие книжные сокровища, проводятся престижные международные конкурсы и фестивали, развиваются центры художественного образования.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мир искусств безграничен. Например, Кремль – наша национальная гордость, один из красивейших архитектурных ансамблей мира.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нескольких столетий Москва была центром театральной жизни. Здесь любили  давать  свои представления актеры-любители из числа купцов, ремесленников, студентов и других горожан. Особого расцвета театральная жизнь в Москве достигла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Москвичи очень любили театр. Самый известный и гордость русской культуры – Большой театр. Величественная белая колоннада, квадрига лошадей, управляемая Аполлоном, на фронтоне придают знаменитому театру </w:t>
      </w:r>
      <w:r>
        <w:rPr>
          <w:sz w:val="28"/>
          <w:szCs w:val="28"/>
        </w:rPr>
        <w:lastRenderedPageBreak/>
        <w:t xml:space="preserve">парадную торжественность. Пятиярусный, красный с золотом зал, залитый ослепительным сиянием хрустальной люстры, вмещает более 2000 зрителей.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Третьяковская галерея – это замечательный дар родному городу мецената П.М. Третьякова.  Он передал более полутора тысяч живописных полотен, рисунков и скульптур русских мастеров.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Третьяковская галерея обладает крупнейшим в мире собранием произведений древнерусского искусства, в которое входят уникальные иконы, фрагменты фресок и мозаик, снятые со стен некоторых церквей, скульптура из храмов, прекрасные образцы шитья и прикладного искусства. Отделу древнерусской живописи принадлежит прославленная “Троица” А. Рублева, иконы Дионисия и С. Ушакова.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Коллекция живописи освещает основные этапы развития русской художественной культуры, начиная с петровского времени и до наших дней.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место в коллекции Третьяковки принадлежит произведениям передвижников – В.Г.Перова, И.Н.Крамского, И.Е.Репина, В.М.Васнецова, </w:t>
      </w:r>
      <w:proofErr w:type="spellStart"/>
      <w:r>
        <w:rPr>
          <w:sz w:val="28"/>
          <w:szCs w:val="28"/>
        </w:rPr>
        <w:t>А.К.Саврасова</w:t>
      </w:r>
      <w:proofErr w:type="spellEnd"/>
      <w:r>
        <w:rPr>
          <w:sz w:val="28"/>
          <w:szCs w:val="28"/>
        </w:rPr>
        <w:t>, И.И.Шишкина и др. Передвижники были убежденными реалистами, а выдвинутая ими программа народности искусства выражалась в изображении типических сторон и многогранных социальных характеристик.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первооткрывателей новой красоты в русской пейзажной живописи, новых возможностей стал А.К.Саврасов. Он сумел прочувствовать и передать музыку русской природы.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Третьяковская галерея обновилась после реконструкции, а собрание картин ежегодно продолжает пополняться лучшими произведениями русских художников.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искусство, Христианское искусство и культура развития России после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– это важнейшие этапы русского искусства. Они ярко отражены в программе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,Неменского</w:t>
      </w:r>
      <w:proofErr w:type="spellEnd"/>
      <w:r>
        <w:rPr>
          <w:sz w:val="28"/>
          <w:szCs w:val="28"/>
        </w:rPr>
        <w:t xml:space="preserve"> «Изобразительное искусство и художественный труд».</w:t>
      </w:r>
    </w:p>
    <w:p w:rsidR="007B43C3" w:rsidRDefault="007B43C3" w:rsidP="007B43C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7B43C3" w:rsidRDefault="007B43C3" w:rsidP="007B43C3">
      <w:pPr>
        <w:pStyle w:val="a5"/>
        <w:spacing w:after="0" w:line="360" w:lineRule="auto"/>
        <w:ind w:firstLine="851"/>
        <w:jc w:val="both"/>
        <w:rPr>
          <w:sz w:val="28"/>
          <w:szCs w:val="28"/>
        </w:rPr>
      </w:pPr>
    </w:p>
    <w:p w:rsidR="007B43C3" w:rsidRDefault="007B43C3" w:rsidP="007B43C3">
      <w:pPr>
        <w:spacing w:line="360" w:lineRule="auto"/>
        <w:jc w:val="both"/>
        <w:rPr>
          <w:sz w:val="28"/>
          <w:szCs w:val="28"/>
        </w:rPr>
      </w:pPr>
    </w:p>
    <w:p w:rsidR="007B43C3" w:rsidRDefault="007B43C3" w:rsidP="007B43C3">
      <w:pPr>
        <w:spacing w:line="360" w:lineRule="auto"/>
        <w:ind w:firstLine="851"/>
        <w:jc w:val="both"/>
        <w:rPr>
          <w:sz w:val="28"/>
          <w:szCs w:val="28"/>
        </w:rPr>
      </w:pPr>
    </w:p>
    <w:p w:rsidR="007B43C3" w:rsidRDefault="007B43C3" w:rsidP="007B43C3">
      <w:pPr>
        <w:spacing w:line="360" w:lineRule="auto"/>
        <w:ind w:firstLine="851"/>
        <w:jc w:val="both"/>
        <w:rPr>
          <w:sz w:val="28"/>
          <w:szCs w:val="28"/>
        </w:rPr>
      </w:pPr>
    </w:p>
    <w:p w:rsidR="007B43C3" w:rsidRDefault="007B43C3" w:rsidP="007B43C3">
      <w:pPr>
        <w:spacing w:line="360" w:lineRule="auto"/>
        <w:rPr>
          <w:sz w:val="28"/>
          <w:szCs w:val="28"/>
        </w:rPr>
      </w:pPr>
    </w:p>
    <w:p w:rsidR="007B43C3" w:rsidRDefault="007B43C3" w:rsidP="007B43C3"/>
    <w:p w:rsidR="006C391B" w:rsidRDefault="006C391B"/>
    <w:sectPr w:rsidR="006C391B" w:rsidSect="006C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C3"/>
    <w:rsid w:val="006C391B"/>
    <w:rsid w:val="007B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43C3"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7B43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43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semiHidden/>
    <w:unhideWhenUsed/>
    <w:rsid w:val="007B43C3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B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5961</Characters>
  <Application>Microsoft Office Word</Application>
  <DocSecurity>0</DocSecurity>
  <Lines>49</Lines>
  <Paragraphs>13</Paragraphs>
  <ScaleCrop>false</ScaleCrop>
  <Company>Microsoft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 НГ</dc:creator>
  <cp:lastModifiedBy>Хороших НГ</cp:lastModifiedBy>
  <cp:revision>2</cp:revision>
  <dcterms:created xsi:type="dcterms:W3CDTF">2014-11-18T07:04:00Z</dcterms:created>
  <dcterms:modified xsi:type="dcterms:W3CDTF">2014-11-18T07:06:00Z</dcterms:modified>
</cp:coreProperties>
</file>