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2" w:rsidRDefault="00A23CCE" w:rsidP="00A23C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A23CC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История искусств. Краткая технология иконописи.</w:t>
      </w:r>
    </w:p>
    <w:p w:rsidR="00A23CCE" w:rsidRPr="00A23CCE" w:rsidRDefault="007A3432" w:rsidP="00A23C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Иконостас.</w:t>
      </w:r>
      <w:bookmarkStart w:id="0" w:name="_GoBack"/>
      <w:bookmarkEnd w:id="0"/>
      <w:r w:rsidR="00FE5B1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A23CCE" w:rsidRPr="00A23CCE" w:rsidRDefault="00A23CCE" w:rsidP="00A23C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0127D8" w:rsidRPr="009C18AB" w:rsidRDefault="00A50862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дети </w:t>
      </w:r>
      <w:proofErr w:type="gramStart"/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</w:t>
      </w:r>
      <w:proofErr w:type="gramEnd"/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рисовать акварель или гуашью</w:t>
      </w:r>
      <w:r w:rsidR="00F06E0F"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бумаге кистью. Не все, но многие знают, как создаётся картина</w:t>
      </w:r>
      <w:r w:rsidR="00F06E0F"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маслом на холсте. А вот на вопрос</w:t>
      </w:r>
      <w:r w:rsidR="00F06E0F"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такое икона и как она писалась?» ответ знают немногие. Увы, но современные дети чересчур много понимают и знают компьютер, и совершенно не знают своей истории. Так как у нас в программах присутствует изучение иконостаса и икон Рублёва, я, как реставратор, решила рассказать, как создавалась икона.</w:t>
      </w:r>
    </w:p>
    <w:p w:rsidR="00E71F6A" w:rsidRPr="00E71F6A" w:rsidRDefault="00E71F6A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знаем, икона возникла до зарождения древнерусской культуры и получила распространение во всех православных странах. Но нигде </w:t>
      </w:r>
      <w:proofErr w:type="gram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иконопись не достигла</w:t>
      </w:r>
      <w:proofErr w:type="gramEnd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развития, как на Руси, нигде не создала столько шедевров и не стала на протяжении столетий излюбленным видом изобразительного искусства целого народа.</w:t>
      </w:r>
    </w:p>
    <w:p w:rsidR="00E71F6A" w:rsidRPr="009C18AB" w:rsidRDefault="00E71F6A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 иконы (от греч. </w:t>
      </w:r>
      <w:proofErr w:type="spell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eikon</w:t>
      </w:r>
      <w:proofErr w:type="spellEnd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изображение, образ) зародился во 2 в. и расцвел в 4 в.; древнейшие сохранившиеся иконы относятся к 6 в. </w:t>
      </w:r>
    </w:p>
    <w:p w:rsidR="00F06E0F" w:rsidRPr="009C18AB" w:rsidRDefault="00E71F6A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Иконы выполнялись первоначально в технике энкаустики (восковой живописи), затем темперой и</w:t>
      </w:r>
      <w:r w:rsidR="00F06E0F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редких случаях мозаикой, а позднее (в основном с 18 в.), масляной живописью. </w:t>
      </w:r>
    </w:p>
    <w:p w:rsidR="009C18AB" w:rsidRPr="009C18AB" w:rsidRDefault="00434E05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</w:t>
      </w:r>
      <w:r w:rsidR="00E71F6A"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состоит из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</w:t>
      </w:r>
      <w:r w:rsidR="009C18AB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="009C18AB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слоев:</w:t>
      </w:r>
    </w:p>
    <w:p w:rsidR="00E71F6A" w:rsidRPr="009C18AB" w:rsidRDefault="00376061" w:rsidP="009C18A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1292860</wp:posOffset>
            </wp:positionV>
            <wp:extent cx="3152775" cy="2247900"/>
            <wp:effectExtent l="0" t="38100" r="85725" b="114300"/>
            <wp:wrapTight wrapText="bothSides">
              <wp:wrapPolygon edited="0">
                <wp:start x="522" y="-366"/>
                <wp:lineTo x="392" y="20868"/>
                <wp:lineTo x="653" y="22149"/>
                <wp:lineTo x="783" y="22515"/>
                <wp:lineTo x="21796" y="22515"/>
                <wp:lineTo x="22057" y="20502"/>
                <wp:lineTo x="21926" y="-366"/>
                <wp:lineTo x="522" y="-366"/>
              </wp:wrapPolygon>
            </wp:wrapTight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снова; чаще всего это деревянная доска с ковчего</w:t>
      </w:r>
      <w:proofErr w:type="gramStart"/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1F6A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E71F6A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F6A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углублённое среднее поле на лицевой поверхности</w:t>
      </w:r>
      <w:r w:rsidR="00E71F6A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Икона" w:history="1">
        <w:r w:rsidR="00E71F6A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иконной</w:t>
        </w:r>
      </w:hyperlink>
      <w:r w:rsidR="00E71F6A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1F6A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доски. Формой повторяет форму доски. Глубина — до 5 мм. Края доски, не занятые ковчегом, называются</w:t>
      </w:r>
      <w:r w:rsidR="00E71F6A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Поле (иконопись)" w:history="1">
        <w:r w:rsidR="00E71F6A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полями</w:t>
        </w:r>
      </w:hyperlink>
      <w:r w:rsidR="00E71F6A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переход от ковчега к среднему полю —</w:t>
      </w:r>
      <w:r w:rsidR="00E71F6A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Лузга (страница отсутствует)" w:history="1">
        <w:r w:rsidR="00E71F6A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лузгой</w:t>
        </w:r>
      </w:hyperlink>
      <w:r w:rsidR="00E71F6A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4E05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небольших икон </w:t>
      </w:r>
      <w:r w:rsid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использовались одиночные доски. </w:t>
      </w:r>
      <w:r w:rsidR="00434E05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Крупноразмерные</w:t>
      </w:r>
      <w:r w:rsidR="00434E05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Икона" w:history="1">
        <w:r w:rsidR="00434E05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иконы</w:t>
        </w:r>
      </w:hyperlink>
      <w:r w:rsidR="00434E05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4E05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писались на</w:t>
      </w:r>
      <w:r w:rsidR="00434E05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Щит (иконопись) (страница отсутствует)" w:history="1">
        <w:r w:rsidR="00434E05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щитах</w:t>
        </w:r>
      </w:hyperlink>
      <w:r w:rsidR="00434E05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, собираемых из нескольких досок. С оборотной стороны, параллельно торцам, доска укреплялась</w:t>
      </w:r>
      <w:r w:rsidR="00434E05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Шпонка (иконопись)" w:history="1">
        <w:r w:rsidR="00434E05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шпонками</w:t>
        </w:r>
      </w:hyperlink>
      <w:r w:rsid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4E05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1F6A" w:rsidRPr="009C18AB" w:rsidRDefault="000127D8" w:rsidP="009C18A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Паволок</w:t>
      </w:r>
      <w:proofErr w:type="gramStart"/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наклеенная на доску ткань</w:t>
      </w:r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это должен быть старый материал, или </w:t>
      </w:r>
      <w:r w:rsid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новый, но выстиранный и высушенный несколько раз, дабы ткань не давала усадку.</w:t>
      </w:r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доска бывает без паволоки. </w:t>
      </w:r>
    </w:p>
    <w:p w:rsidR="00E71F6A" w:rsidRPr="009C18AB" w:rsidRDefault="000127D8" w:rsidP="009C18A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Левка</w:t>
      </w:r>
      <w:proofErr w:type="gramStart"/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грунт, представляющий собой</w:t>
      </w:r>
      <w:r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Мел (материал)" w:history="1">
        <w:r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мел</w:t>
        </w:r>
      </w:hyperlink>
      <w:r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размешанный на животном или рыбьем</w:t>
      </w:r>
      <w:r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Клей" w:history="1">
        <w:r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клею</w:t>
        </w:r>
      </w:hyperlink>
      <w:r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добавлением льняного масла. </w:t>
      </w:r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нанесением красок, на грунт наносили </w:t>
      </w:r>
      <w:proofErr w:type="spellStart"/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графью</w:t>
      </w:r>
      <w:proofErr w:type="spellEnd"/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процарапанный контур изображения.</w:t>
      </w:r>
    </w:p>
    <w:p w:rsidR="00E71F6A" w:rsidRPr="009C18AB" w:rsidRDefault="00E71F6A" w:rsidP="009C18A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Красочный слой состоит из различных красок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нанесенных на грунт. Это самая существенная часть произведения живописи, так как именно с помощью красок создается изображение.</w:t>
      </w:r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</w:t>
      </w:r>
      <w:proofErr w:type="gramStart"/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434E0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A6F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Краска" w:history="1">
        <w:r w:rsidR="00586A6F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краски</w:t>
        </w:r>
      </w:hyperlink>
      <w:r w:rsidR="00586A6F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приготовляемые на основе сухих порошковых </w:t>
      </w:r>
      <w:hyperlink r:id="rId21" w:tooltip="Минеральные пигменты" w:history="1">
        <w:r w:rsidR="00586A6F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натуральных пигментов</w:t>
        </w:r>
      </w:hyperlink>
      <w:r w:rsidR="00586A6F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86A6F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связующим веществом темперных красок служит желток куриного яйца</w:t>
      </w:r>
      <w:r w:rsidR="00586A6F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E0" w:rsidRPr="00597735" w:rsidRDefault="00586A6F" w:rsidP="000241A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4175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ащитный (или покровный) слой. С</w:t>
      </w:r>
      <w:r w:rsidR="00C84175"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верху изображение покрывалось слоем олифы. Олифа хорошо проявляет цвет и, что еще важнее прекрасно предохраняет икону от повреждений. Но олифа обладает свойством со временем темнеть, и за 70-100 лет она темнела на столько, что почти совсем скрывала, находящуюся под ней живопись. В древности на Руси знали и </w:t>
      </w:r>
      <w:r w:rsidR="00E934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-148590</wp:posOffset>
            </wp:positionV>
            <wp:extent cx="3238500" cy="2200275"/>
            <wp:effectExtent l="0" t="38100" r="0" b="104775"/>
            <wp:wrapSquare wrapText="bothSides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 w:rsidR="00C84175"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применяли способы удаления потемневшей олифы, т.е. способы "расчистки" древней живописи. Но способы эти были трудоемки и со временем иконы стали не расчищаться, а "поновляться", т.е. поверх потемневшей олифы писалось новое изображение. Часто на древних иконах делалось в течение веков несколько таких подновлений - первоначальная живопись в таком случае закрывалась несколькими слоями записей, каждый из которых был покрыт олифой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175" w:rsidRPr="00597735" w:rsidRDefault="00E934F5" w:rsidP="009C18A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03454C" wp14:editId="148635F3">
            <wp:simplePos x="0" y="0"/>
            <wp:positionH relativeFrom="column">
              <wp:posOffset>62865</wp:posOffset>
            </wp:positionH>
            <wp:positionV relativeFrom="paragraph">
              <wp:posOffset>136525</wp:posOffset>
            </wp:positionV>
            <wp:extent cx="1638300" cy="2085975"/>
            <wp:effectExtent l="57150" t="0" r="38100" b="66675"/>
            <wp:wrapSquare wrapText="bothSides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V relativeFrom="margin">
              <wp14:pctHeight>0</wp14:pctHeight>
            </wp14:sizeRelV>
          </wp:anchor>
        </w:drawing>
      </w:r>
      <w:r w:rsidR="00D25FE0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Золочение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977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D25FE0" w:rsidRPr="009C1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ссист</w:t>
      </w:r>
      <w:proofErr w:type="spellEnd"/>
      <w:r w:rsidR="00D25FE0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D25FE0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D25FE0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gramEnd"/>
      <w:r w:rsidR="00D25FE0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рихи из</w:t>
      </w:r>
      <w:r w:rsidR="00D25FE0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2" w:tooltip="Сусальное золото" w:history="1">
        <w:r w:rsidR="00D25FE0" w:rsidRPr="009C1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сусального золота</w:t>
        </w:r>
      </w:hyperlink>
      <w:r w:rsidR="00D25FE0" w:rsidRPr="009C1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25FE0" w:rsidRPr="009C18AB">
        <w:rPr>
          <w:rFonts w:ascii="Times New Roman" w:hAnsi="Times New Roman" w:cs="Times New Roman"/>
          <w:sz w:val="28"/>
          <w:szCs w:val="28"/>
          <w:shd w:val="clear" w:color="auto" w:fill="FFFFFF"/>
        </w:rPr>
        <w:t>или серебра на складках одежд, перьях, крыльях ангелов, на скамьях, столах, престолах, куполах, символизирующие присутствие Божественного света.</w:t>
      </w:r>
    </w:p>
    <w:p w:rsidR="00E71F6A" w:rsidRDefault="00376061" w:rsidP="009C18AB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244475</wp:posOffset>
            </wp:positionV>
            <wp:extent cx="2247900" cy="2162175"/>
            <wp:effectExtent l="57150" t="0" r="19050" b="85725"/>
            <wp:wrapSquare wrapText="bothSides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anchor>
        </w:drawing>
      </w:r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 для икон изготовлялись отдельно и закреплялись на них гвоздями. Они бывают из металлов, тканей с шитьем и даже резные деревянные, покрытые левкасом и позолотой. Закрывали окладами не всю живописную поверхность,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преимущественно нимбы</w:t>
      </w:r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 и поля иконы и реже - почти всю ее поверхность за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изображений ликов</w:t>
      </w:r>
      <w:r w:rsidR="00E71F6A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 и ног.</w:t>
      </w:r>
    </w:p>
    <w:p w:rsidR="00597735" w:rsidRPr="00E71F6A" w:rsidRDefault="00597735" w:rsidP="0059773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F6A" w:rsidRPr="00E71F6A" w:rsidRDefault="00E71F6A" w:rsidP="005977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древнерусском храме иконам были отведены определенные участки стен и другие части интерьера. Одни иконы предназначались для </w:t>
      </w: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иконостаса, другие - для помещения у нижних частей столбов и стен, третьи - для временного размещения в цент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храма </w:t>
      </w: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определенные праздничные дни. Большинство икон, хранящихся в музеях, происходят из храмовых иконостасов. Иконостас состоит из нескольких рядов икон, расположенных в определенном порядке и закрепленных на специальном каркасе; глухая стена иконостаса отделяет алтарное пространство от основной части храма. </w:t>
      </w:r>
      <w:proofErr w:type="gram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ряд иконостаса входит значительное количество икон (до 12-15, иногда даже больше</w:t>
      </w:r>
      <w:r w:rsidR="0059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1F6A" w:rsidRPr="009C18AB" w:rsidRDefault="00FE5B18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7D6AFC4" wp14:editId="2221A29C">
            <wp:simplePos x="0" y="0"/>
            <wp:positionH relativeFrom="column">
              <wp:posOffset>2386965</wp:posOffset>
            </wp:positionH>
            <wp:positionV relativeFrom="paragraph">
              <wp:posOffset>844550</wp:posOffset>
            </wp:positionV>
            <wp:extent cx="3343275" cy="2562225"/>
            <wp:effectExtent l="0" t="38100" r="85725" b="104775"/>
            <wp:wrapTight wrapText="bothSides">
              <wp:wrapPolygon edited="0">
                <wp:start x="615" y="-321"/>
                <wp:lineTo x="615" y="19271"/>
                <wp:lineTo x="1846" y="20556"/>
                <wp:lineTo x="2954" y="20556"/>
                <wp:lineTo x="3077" y="22323"/>
                <wp:lineTo x="22031" y="22323"/>
                <wp:lineTo x="21908" y="-321"/>
                <wp:lineTo x="615" y="-321"/>
              </wp:wrapPolygon>
            </wp:wrapTight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F6A"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иконостасы - это типично русское явление. Русский иконостас формировался постепенно; в нем увеличивалось число икон и рядов, изменялись его несущие конструкции, усложнялся декор. "В </w:t>
      </w:r>
      <w:proofErr w:type="spellStart"/>
      <w:r w:rsidR="00E71F6A"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домонгольское</w:t>
      </w:r>
      <w:proofErr w:type="spellEnd"/>
      <w:r w:rsidR="00E71F6A"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еще не существовало высоких иконостасов, которые появились не ранее XV века. Их заменяли мраморные либо деревянные преграды, состоявшие из колонок-столбиков с находившимися между ними низкими парапетами и покоившегося на колонках архитрава.</w:t>
      </w:r>
    </w:p>
    <w:p w:rsidR="00836297" w:rsidRPr="009C18AB" w:rsidRDefault="00836297" w:rsidP="009C18A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иконостасе обычно три двери (</w:t>
      </w:r>
      <w:hyperlink r:id="rId43" w:tooltip="Врата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врата</w:t>
        </w:r>
      </w:hyperlink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ведущие в алтарь: посредине иконостаса, прямо перед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4" w:tooltip="Престол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престолом</w:t>
        </w:r>
      </w:hyperlink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5" w:tooltip="Царские врата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Царские врата</w:t>
        </w:r>
      </w:hyperlink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Боковые врата иконостаса называются дьяконскими дверями. </w:t>
      </w:r>
    </w:p>
    <w:p w:rsidR="00836297" w:rsidRPr="00836297" w:rsidRDefault="00836297" w:rsidP="009C18A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 икон в иконостасе и их порядок имеют определенные сложившиеся традиции. </w:t>
      </w:r>
    </w:p>
    <w:p w:rsidR="00836297" w:rsidRPr="009C18AB" w:rsidRDefault="00836297" w:rsidP="009C1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Местный ряд (или по-другому «чин») </w:t>
      </w:r>
    </w:p>
    <w:p w:rsidR="00836297" w:rsidRPr="00836297" w:rsidRDefault="00836297" w:rsidP="009C18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располагаются Царские врата с изображением на двух створках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6" w:tooltip="Благовещение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Благовещения</w:t>
        </w:r>
      </w:hyperlink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четырёх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7" w:tooltip="Евангелист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евангелистов</w:t>
        </w:r>
      </w:hyperlink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дьяконских дверях чаще всего изображены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8" w:tooltip="Архангел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архангелы</w:t>
        </w:r>
      </w:hyperlink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9" w:tooltip="Архангел Гавриил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Гавриил</w:t>
        </w:r>
      </w:hyperlink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tooltip="Архангел Михаил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</w:t>
        </w:r>
      </w:hyperlink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Остальные иконы в местном ряду могут быть любые. Это определяется желанием самих создателей иконостаса. Как правило, это </w:t>
      </w:r>
      <w:proofErr w:type="spellStart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местночтимые</w:t>
      </w:r>
      <w:proofErr w:type="spellEnd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иконы. Из-за этого ряд и назван местным.</w:t>
      </w:r>
    </w:p>
    <w:p w:rsidR="00836297" w:rsidRPr="009C18AB" w:rsidRDefault="00836297" w:rsidP="009C1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ряд — </w:t>
      </w:r>
      <w:proofErr w:type="spellStart"/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деисус</w:t>
      </w:r>
      <w:proofErr w:type="spellEnd"/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деисусный чин</w:t>
      </w:r>
    </w:p>
    <w:p w:rsidR="00836297" w:rsidRPr="00836297" w:rsidRDefault="00836297" w:rsidP="009C18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Деисусный чин — главный ряд иконостаса, с которого началось его формирование. Слово «</w:t>
      </w:r>
      <w:proofErr w:type="spellStart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деисис</w:t>
      </w:r>
      <w:proofErr w:type="spellEnd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переводе с греческого означает «моление». В центре </w:t>
      </w:r>
      <w:proofErr w:type="spellStart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деисуса</w:t>
      </w:r>
      <w:proofErr w:type="spellEnd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икона Христа.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и слева иконы  Богоматери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Иоанна Предтечи, далее архангелов Михаила и Гавриила</w:t>
      </w:r>
      <w:proofErr w:type="gramStart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апостолов Петра и Павла.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изображаются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святители, мученики, преподобные и любые святые, угодные заказчику, либо изображаются все 12 апостолов. </w:t>
      </w:r>
    </w:p>
    <w:p w:rsidR="00836297" w:rsidRPr="009C18AB" w:rsidRDefault="00836297" w:rsidP="009C1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ряд — праздничный</w:t>
      </w:r>
    </w:p>
    <w:p w:rsidR="00836297" w:rsidRPr="00836297" w:rsidRDefault="00836297" w:rsidP="009C18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нём помещаются иконы основных событий Евангельской истории, то есть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1" w:tooltip="Двунадесятые праздники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двунадесятых праздников</w:t>
        </w:r>
      </w:hyperlink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Праздничный ряд, как правило, содержит иконы Распятия и Воскресения Христа («Сошествие </w:t>
      </w:r>
      <w:proofErr w:type="gramStart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ад»). Обычно включается икона Воскрешения Лазаря.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включаться иконы страстей Христовых, Тайной вечери  и иконы связанные с Воскресением — «Жены мироносицы у гроба», «Уверение Фомы». Заканчивается ряд иконой Успения</w:t>
      </w:r>
    </w:p>
    <w:p w:rsidR="00836297" w:rsidRPr="009C18AB" w:rsidRDefault="00836297" w:rsidP="009C1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Четвертый ряд — пророческий</w:t>
      </w:r>
    </w:p>
    <w:p w:rsidR="00836297" w:rsidRPr="009C18AB" w:rsidRDefault="00836297" w:rsidP="009C18A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помещены иконы </w:t>
      </w:r>
      <w:hyperlink r:id="rId52" w:tooltip="Ветхий Завет" w:history="1">
        <w:r w:rsidRPr="009C1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ветхозаветных</w:t>
        </w:r>
      </w:hyperlink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пророков со свитками в руках, где написаны цитаты их пророчеств. </w:t>
      </w:r>
      <w:r w:rsidR="009C18AB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 Давид, Соломон, Илья пророк и другие люди, связанные с предвестием рождения Христа. </w:t>
      </w:r>
    </w:p>
    <w:p w:rsidR="00836297" w:rsidRPr="009C18AB" w:rsidRDefault="00836297" w:rsidP="009C1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Пятый ряд — праотеческий</w:t>
      </w:r>
    </w:p>
    <w:p w:rsidR="00836297" w:rsidRPr="00836297" w:rsidRDefault="00836297" w:rsidP="009C18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располагаются иконы ветхозаветных святых, в основном предков Христа, в том числе первых людей — Адама, Евы, Авеля. Центральная икона ряда — «Отечество» или позднее так называемая «Троица Новозаветная». </w:t>
      </w:r>
    </w:p>
    <w:p w:rsidR="00836297" w:rsidRPr="009C18AB" w:rsidRDefault="00836297" w:rsidP="009C1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Завершение</w:t>
      </w:r>
    </w:p>
    <w:p w:rsidR="00836297" w:rsidRPr="00E71F6A" w:rsidRDefault="00836297" w:rsidP="009C18AB">
      <w:pPr>
        <w:shd w:val="clear" w:color="auto" w:fill="FFFFFF"/>
        <w:spacing w:after="0" w:line="336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иконостас крестом или иконой Распятия (также в форме креста). </w:t>
      </w:r>
    </w:p>
    <w:p w:rsidR="00E71F6A" w:rsidRPr="00E71F6A" w:rsidRDefault="00E71F6A" w:rsidP="009C1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 веке иногда под деисусным рядом устраивали </w:t>
      </w:r>
      <w:proofErr w:type="spell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пядничный</w:t>
      </w:r>
      <w:proofErr w:type="spellEnd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ряд. Название это отражает малый размер их досок (пядь - старинная русская мера от 18 до 23 см). Формировался этот ряд, по-видимому, стихийно из различных по сюжету иконок, которые приносили в церковь прихожане. По древним описаниям иконостасов XVII века известно, что число </w:t>
      </w:r>
      <w:proofErr w:type="spell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пядничных</w:t>
      </w:r>
      <w:proofErr w:type="spellEnd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 порой доходило до сорока и более.</w:t>
      </w:r>
    </w:p>
    <w:p w:rsidR="00E71F6A" w:rsidRDefault="00E71F6A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ряд икон поддерживался тяблом </w:t>
      </w:r>
      <w:proofErr w:type="gram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еревянным брусом, в древнейший период просто вставлявшимся в специальные углубления в северной и южной стенах. Фронтальную плоскость брусьев расписывали растительным орнаментом. </w:t>
      </w:r>
      <w:proofErr w:type="spellStart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Тябловый</w:t>
      </w:r>
      <w:proofErr w:type="spellEnd"/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иконостас просуществовал вплоть до XVII века, когда стал завоевывать популярность более сложный тип - резной; в таких иконостасах иконы отделялись одна от другой п</w:t>
      </w:r>
      <w:r w:rsidR="009C18AB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озолоченной деревянной резьбой</w:t>
      </w: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мотив р</w:t>
      </w:r>
      <w:r w:rsidR="009C18AB" w:rsidRPr="009C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езьбы - лоза и грозди винограда. В </w:t>
      </w:r>
      <w:r w:rsidRPr="00E71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XVII-XVIII веках под влиянием стиля барокко резное убранство иконостасов значительно усложнилось за счет включения в него архитектурных форм - колонн, пилястр, архитравов, карнизов.</w:t>
      </w:r>
    </w:p>
    <w:p w:rsidR="007A3432" w:rsidRPr="00E71F6A" w:rsidRDefault="007A3432" w:rsidP="009C18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современная икона существенно отличается от той классической иконы, которую мы можем увидеть в музеях. Отличается и технологи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упрощена, благодаря современным материалам и их доступности, и само письмо- оно стало больше походить на европейскую живопись, нежели на древнерусскую, знакомую нашим бабушкам и дедушкам.</w:t>
      </w:r>
    </w:p>
    <w:p w:rsidR="001731AA" w:rsidRPr="009C18AB" w:rsidRDefault="001731AA"/>
    <w:sectPr w:rsidR="001731AA" w:rsidRPr="009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3D0"/>
    <w:multiLevelType w:val="hybridMultilevel"/>
    <w:tmpl w:val="D40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5C76"/>
    <w:multiLevelType w:val="hybridMultilevel"/>
    <w:tmpl w:val="A0DE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32"/>
    <w:rsid w:val="000127D8"/>
    <w:rsid w:val="000241A5"/>
    <w:rsid w:val="001731AA"/>
    <w:rsid w:val="001A1532"/>
    <w:rsid w:val="003440F2"/>
    <w:rsid w:val="00376061"/>
    <w:rsid w:val="00434E05"/>
    <w:rsid w:val="00586A6F"/>
    <w:rsid w:val="00597735"/>
    <w:rsid w:val="007A3432"/>
    <w:rsid w:val="00836297"/>
    <w:rsid w:val="009C18AB"/>
    <w:rsid w:val="00A23CCE"/>
    <w:rsid w:val="00A50862"/>
    <w:rsid w:val="00C84175"/>
    <w:rsid w:val="00D25FE0"/>
    <w:rsid w:val="00E71F6A"/>
    <w:rsid w:val="00E934F5"/>
    <w:rsid w:val="00F06E0F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F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71F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1F6A"/>
  </w:style>
  <w:style w:type="paragraph" w:styleId="a3">
    <w:name w:val="Normal (Web)"/>
    <w:basedOn w:val="a"/>
    <w:uiPriority w:val="99"/>
    <w:semiHidden/>
    <w:unhideWhenUsed/>
    <w:rsid w:val="00E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F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4E05"/>
    <w:pPr>
      <w:ind w:left="720"/>
      <w:contextualSpacing/>
    </w:pPr>
  </w:style>
  <w:style w:type="character" w:customStyle="1" w:styleId="mw-headline">
    <w:name w:val="mw-headline"/>
    <w:basedOn w:val="a0"/>
    <w:rsid w:val="00836297"/>
  </w:style>
  <w:style w:type="character" w:customStyle="1" w:styleId="mw-editsection">
    <w:name w:val="mw-editsection"/>
    <w:basedOn w:val="a0"/>
    <w:rsid w:val="00836297"/>
  </w:style>
  <w:style w:type="character" w:customStyle="1" w:styleId="mw-editsection-bracket">
    <w:name w:val="mw-editsection-bracket"/>
    <w:basedOn w:val="a0"/>
    <w:rsid w:val="00836297"/>
  </w:style>
  <w:style w:type="character" w:customStyle="1" w:styleId="mw-editsection-divider">
    <w:name w:val="mw-editsection-divider"/>
    <w:basedOn w:val="a0"/>
    <w:rsid w:val="00836297"/>
  </w:style>
  <w:style w:type="paragraph" w:styleId="a6">
    <w:name w:val="Balloon Text"/>
    <w:basedOn w:val="a"/>
    <w:link w:val="a7"/>
    <w:uiPriority w:val="99"/>
    <w:semiHidden/>
    <w:unhideWhenUsed/>
    <w:rsid w:val="0083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F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71F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1F6A"/>
  </w:style>
  <w:style w:type="paragraph" w:styleId="a3">
    <w:name w:val="Normal (Web)"/>
    <w:basedOn w:val="a"/>
    <w:uiPriority w:val="99"/>
    <w:semiHidden/>
    <w:unhideWhenUsed/>
    <w:rsid w:val="00E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F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4E05"/>
    <w:pPr>
      <w:ind w:left="720"/>
      <w:contextualSpacing/>
    </w:pPr>
  </w:style>
  <w:style w:type="character" w:customStyle="1" w:styleId="mw-headline">
    <w:name w:val="mw-headline"/>
    <w:basedOn w:val="a0"/>
    <w:rsid w:val="00836297"/>
  </w:style>
  <w:style w:type="character" w:customStyle="1" w:styleId="mw-editsection">
    <w:name w:val="mw-editsection"/>
    <w:basedOn w:val="a0"/>
    <w:rsid w:val="00836297"/>
  </w:style>
  <w:style w:type="character" w:customStyle="1" w:styleId="mw-editsection-bracket">
    <w:name w:val="mw-editsection-bracket"/>
    <w:basedOn w:val="a0"/>
    <w:rsid w:val="00836297"/>
  </w:style>
  <w:style w:type="character" w:customStyle="1" w:styleId="mw-editsection-divider">
    <w:name w:val="mw-editsection-divider"/>
    <w:basedOn w:val="a0"/>
    <w:rsid w:val="00836297"/>
  </w:style>
  <w:style w:type="paragraph" w:styleId="a6">
    <w:name w:val="Balloon Text"/>
    <w:basedOn w:val="a"/>
    <w:link w:val="a7"/>
    <w:uiPriority w:val="99"/>
    <w:semiHidden/>
    <w:unhideWhenUsed/>
    <w:rsid w:val="0083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8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0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8672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28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0987835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34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2358478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2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4664081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8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0876906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8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33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8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68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B%D0%B5_(%D0%B8%D0%BA%D0%BE%D0%BD%D0%BE%D0%BF%D0%B8%D1%81%D1%8C)" TargetMode="External"/><Relationship Id="rId18" Type="http://schemas.openxmlformats.org/officeDocument/2006/relationships/hyperlink" Target="https://ru.wikipedia.org/wiki/%D0%9C%D0%B5%D0%BB_(%D0%BC%D0%B0%D1%82%D0%B5%D1%80%D0%B8%D0%B0%D0%BB)" TargetMode="External"/><Relationship Id="rId26" Type="http://schemas.microsoft.com/office/2007/relationships/diagramDrawing" Target="diagrams/drawing2.xml"/><Relationship Id="rId39" Type="http://schemas.openxmlformats.org/officeDocument/2006/relationships/diagramLayout" Target="diagrams/layout5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8%D0%BD%D0%B5%D1%80%D0%B0%D0%BB%D1%8C%D0%BD%D1%8B%D0%B5_%D0%BF%D0%B8%D0%B3%D0%BC%D0%B5%D0%BD%D1%82%D1%8B" TargetMode="External"/><Relationship Id="rId34" Type="http://schemas.openxmlformats.org/officeDocument/2006/relationships/diagramLayout" Target="diagrams/layout4.xml"/><Relationship Id="rId42" Type="http://schemas.microsoft.com/office/2007/relationships/diagramDrawing" Target="diagrams/drawing5.xml"/><Relationship Id="rId47" Type="http://schemas.openxmlformats.org/officeDocument/2006/relationships/hyperlink" Target="https://ru.wikipedia.org/wiki/%D0%95%D0%B2%D0%B0%D0%BD%D0%B3%D0%B5%D0%BB%D0%B8%D1%81%D1%82" TargetMode="External"/><Relationship Id="rId50" Type="http://schemas.openxmlformats.org/officeDocument/2006/relationships/hyperlink" Target="https://ru.wikipedia.org/wiki/%D0%90%D1%80%D1%85%D0%B0%D0%BD%D0%B3%D0%B5%D0%BB_%D0%9C%D0%B8%D1%85%D0%B0%D0%B8%D0%BB" TargetMode="External"/><Relationship Id="rId7" Type="http://schemas.openxmlformats.org/officeDocument/2006/relationships/diagramData" Target="diagrams/data1.xml"/><Relationship Id="rId12" Type="http://schemas.openxmlformats.org/officeDocument/2006/relationships/hyperlink" Target="https://ru.wikipedia.org/wiki/%D0%98%D0%BA%D0%BE%D0%BD%D0%B0" TargetMode="External"/><Relationship Id="rId17" Type="http://schemas.openxmlformats.org/officeDocument/2006/relationships/hyperlink" Target="https://ru.wikipedia.org/wiki/%D0%A8%D0%BF%D0%BE%D0%BD%D0%BA%D0%B0_(%D0%B8%D0%BA%D0%BE%D0%BD%D0%BE%D0%BF%D0%B8%D1%81%D1%8C)" TargetMode="External"/><Relationship Id="rId25" Type="http://schemas.openxmlformats.org/officeDocument/2006/relationships/diagramColors" Target="diagrams/colors2.xml"/><Relationship Id="rId33" Type="http://schemas.openxmlformats.org/officeDocument/2006/relationships/diagramData" Target="diagrams/data4.xml"/><Relationship Id="rId38" Type="http://schemas.openxmlformats.org/officeDocument/2006/relationships/diagramData" Target="diagrams/data5.xml"/><Relationship Id="rId46" Type="http://schemas.openxmlformats.org/officeDocument/2006/relationships/hyperlink" Target="https://ru.wikipedia.org/wiki/%D0%91%D0%BB%D0%B0%D0%B3%D0%BE%D0%B2%D0%B5%D1%89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9%D0%B8%D1%82_(%D0%B8%D0%BA%D0%BE%D0%BD%D0%BE%D0%BF%D0%B8%D1%81%D1%8C)&amp;action=edit&amp;redlink=1" TargetMode="External"/><Relationship Id="rId20" Type="http://schemas.openxmlformats.org/officeDocument/2006/relationships/hyperlink" Target="https://ru.wikipedia.org/wiki/%D0%9A%D1%80%D0%B0%D1%81%D0%BA%D0%B0" TargetMode="External"/><Relationship Id="rId29" Type="http://schemas.openxmlformats.org/officeDocument/2006/relationships/diagramQuickStyle" Target="diagrams/quickStyle3.xml"/><Relationship Id="rId41" Type="http://schemas.openxmlformats.org/officeDocument/2006/relationships/diagramColors" Target="diagrams/colors5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2.xml"/><Relationship Id="rId32" Type="http://schemas.openxmlformats.org/officeDocument/2006/relationships/hyperlink" Target="https://ru.wikipedia.org/wiki/%D0%A1%D1%83%D1%81%D0%B0%D0%BB%D1%8C%D0%BD%D0%BE%D0%B5_%D0%B7%D0%BE%D0%BB%D0%BE%D1%82%D0%BE" TargetMode="External"/><Relationship Id="rId37" Type="http://schemas.microsoft.com/office/2007/relationships/diagramDrawing" Target="diagrams/drawing4.xml"/><Relationship Id="rId40" Type="http://schemas.openxmlformats.org/officeDocument/2006/relationships/diagramQuickStyle" Target="diagrams/quickStyle5.xml"/><Relationship Id="rId45" Type="http://schemas.openxmlformats.org/officeDocument/2006/relationships/hyperlink" Target="https://ru.wikipedia.org/wiki/%D0%A6%D0%B0%D1%80%D1%81%D0%BA%D0%B8%D0%B5_%D0%B2%D1%80%D0%B0%D1%82%D0%B0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8%D0%BA%D0%BE%D0%BD%D0%B0" TargetMode="External"/><Relationship Id="rId23" Type="http://schemas.openxmlformats.org/officeDocument/2006/relationships/diagramLayout" Target="diagrams/layout2.xml"/><Relationship Id="rId28" Type="http://schemas.openxmlformats.org/officeDocument/2006/relationships/diagramLayout" Target="diagrams/layout3.xml"/><Relationship Id="rId36" Type="http://schemas.openxmlformats.org/officeDocument/2006/relationships/diagramColors" Target="diagrams/colors4.xml"/><Relationship Id="rId49" Type="http://schemas.openxmlformats.org/officeDocument/2006/relationships/hyperlink" Target="https://ru.wikipedia.org/wiki/%D0%90%D1%80%D1%85%D0%B0%D0%BD%D0%B3%D0%B5%D0%BB_%D0%93%D0%B0%D0%B2%D1%80%D0%B8%D0%B8%D0%BB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s://ru.wikipedia.org/wiki/%D0%9A%D0%BB%D0%B5%D0%B9" TargetMode="External"/><Relationship Id="rId31" Type="http://schemas.microsoft.com/office/2007/relationships/diagramDrawing" Target="diagrams/drawing3.xml"/><Relationship Id="rId44" Type="http://schemas.openxmlformats.org/officeDocument/2006/relationships/hyperlink" Target="https://ru.wikipedia.org/wiki/%D0%9F%D1%80%D0%B5%D1%81%D1%82%D0%BE%D0%BB" TargetMode="External"/><Relationship Id="rId52" Type="http://schemas.openxmlformats.org/officeDocument/2006/relationships/hyperlink" Target="https://ru.wikipedia.org/wiki/%D0%92%D0%B5%D1%82%D1%85%D0%B8%D0%B9_%D0%97%D0%B0%D0%B2%D0%B5%D1%82" TargetMode="Externa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ru.wikipedia.org/w/index.php?title=%D0%9B%D1%83%D0%B7%D0%B3%D0%B0&amp;action=edit&amp;redlink=1" TargetMode="External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diagramQuickStyle" Target="diagrams/quickStyle4.xml"/><Relationship Id="rId43" Type="http://schemas.openxmlformats.org/officeDocument/2006/relationships/hyperlink" Target="https://ru.wikipedia.org/wiki/%D0%92%D1%80%D0%B0%D1%82%D0%B0" TargetMode="External"/><Relationship Id="rId48" Type="http://schemas.openxmlformats.org/officeDocument/2006/relationships/hyperlink" Target="https://ru.wikipedia.org/wiki/%D0%90%D1%80%D1%85%D0%B0%D0%BD%D0%B3%D0%B5%D0%BB" TargetMode="External"/><Relationship Id="rId8" Type="http://schemas.openxmlformats.org/officeDocument/2006/relationships/diagramLayout" Target="diagrams/layout1.xml"/><Relationship Id="rId51" Type="http://schemas.openxmlformats.org/officeDocument/2006/relationships/hyperlink" Target="https://ru.wikipedia.org/wiki/%D0%94%D0%B2%D1%83%D0%BD%D0%B0%D0%B4%D0%B5%D1%81%D1%8F%D1%82%D1%8B%D0%B5_%D0%BF%D1%80%D0%B0%D0%B7%D0%B4%D0%BD%D0%B8%D0%BA%D0%B8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089A7F-17B5-4B3B-9B18-F5DB140E5D75}" type="doc">
      <dgm:prSet loTypeId="urn:microsoft.com/office/officeart/2008/layout/BendingPictureCaptionList" loCatId="picture" qsTypeId="urn:microsoft.com/office/officeart/2005/8/quickstyle/simple3" qsCatId="simple" csTypeId="urn:microsoft.com/office/officeart/2005/8/colors/accent1_2" csCatId="accent1" phldr="1"/>
      <dgm:spPr/>
    </dgm:pt>
    <dgm:pt modelId="{BC094AC4-C65C-475A-A4EC-FBC6E165193D}">
      <dgm:prSet phldrT="[Текст]"/>
      <dgm:spPr/>
      <dgm:t>
        <a:bodyPr/>
        <a:lstStyle/>
        <a:p>
          <a:r>
            <a:rPr lang="ru-RU"/>
            <a:t>Деревянная основа с ковчегом, паволокой и левкасом</a:t>
          </a:r>
        </a:p>
      </dgm:t>
    </dgm:pt>
    <dgm:pt modelId="{3A91254F-E196-4D9F-8931-890A9F5DBD60}" type="parTrans" cxnId="{5ACD66BC-57F4-440D-83BD-87E5B9C35D95}">
      <dgm:prSet/>
      <dgm:spPr/>
      <dgm:t>
        <a:bodyPr/>
        <a:lstStyle/>
        <a:p>
          <a:endParaRPr lang="ru-RU"/>
        </a:p>
      </dgm:t>
    </dgm:pt>
    <dgm:pt modelId="{42A43CC1-2E97-4EEA-8700-DD89FE5478BB}" type="sibTrans" cxnId="{5ACD66BC-57F4-440D-83BD-87E5B9C35D95}">
      <dgm:prSet/>
      <dgm:spPr/>
      <dgm:t>
        <a:bodyPr/>
        <a:lstStyle/>
        <a:p>
          <a:endParaRPr lang="ru-RU"/>
        </a:p>
      </dgm:t>
    </dgm:pt>
    <dgm:pt modelId="{EF600C84-2691-4D71-84FC-81594EA5C0EB}" type="pres">
      <dgm:prSet presAssocID="{68089A7F-17B5-4B3B-9B18-F5DB140E5D75}" presName="Name0" presStyleCnt="0">
        <dgm:presLayoutVars>
          <dgm:dir/>
          <dgm:resizeHandles val="exact"/>
        </dgm:presLayoutVars>
      </dgm:prSet>
      <dgm:spPr/>
    </dgm:pt>
    <dgm:pt modelId="{C91ECFBE-470C-4248-9FA6-8A89A3554EE5}" type="pres">
      <dgm:prSet presAssocID="{BC094AC4-C65C-475A-A4EC-FBC6E165193D}" presName="composite" presStyleCnt="0"/>
      <dgm:spPr/>
    </dgm:pt>
    <dgm:pt modelId="{99DDB911-B64F-43A9-A935-3F244EBCA59D}" type="pres">
      <dgm:prSet presAssocID="{BC094AC4-C65C-475A-A4EC-FBC6E165193D}" presName="rect1" presStyleLbl="bgImgPlace1" presStyleIdx="0" presStyleCnt="1" custScaleX="128854" custScaleY="102578" custLinFactNeighborX="18913" custLinFactNeighborY="-5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</dgm:spPr>
    </dgm:pt>
    <dgm:pt modelId="{960F514B-9F4C-44A9-8810-71C4D01C313C}" type="pres">
      <dgm:prSet presAssocID="{BC094AC4-C65C-475A-A4EC-FBC6E165193D}" presName="wedgeRectCallout1" presStyleLbl="node1" presStyleIdx="0" presStyleCnt="1" custScaleX="144752" custScaleY="65002" custLinFactNeighborX="5330" custLinFactNeighborY="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CD66BC-57F4-440D-83BD-87E5B9C35D95}" srcId="{68089A7F-17B5-4B3B-9B18-F5DB140E5D75}" destId="{BC094AC4-C65C-475A-A4EC-FBC6E165193D}" srcOrd="0" destOrd="0" parTransId="{3A91254F-E196-4D9F-8931-890A9F5DBD60}" sibTransId="{42A43CC1-2E97-4EEA-8700-DD89FE5478BB}"/>
    <dgm:cxn modelId="{68280C28-F4C4-4A30-8964-496BE3A19022}" type="presOf" srcId="{68089A7F-17B5-4B3B-9B18-F5DB140E5D75}" destId="{EF600C84-2691-4D71-84FC-81594EA5C0EB}" srcOrd="0" destOrd="0" presId="urn:microsoft.com/office/officeart/2008/layout/BendingPictureCaptionList"/>
    <dgm:cxn modelId="{FE676CCE-A1E1-4E1D-8C29-D6B00CC5D299}" type="presOf" srcId="{BC094AC4-C65C-475A-A4EC-FBC6E165193D}" destId="{960F514B-9F4C-44A9-8810-71C4D01C313C}" srcOrd="0" destOrd="0" presId="urn:microsoft.com/office/officeart/2008/layout/BendingPictureCaptionList"/>
    <dgm:cxn modelId="{F3DF937E-C527-4A57-9309-80C205880502}" type="presParOf" srcId="{EF600C84-2691-4D71-84FC-81594EA5C0EB}" destId="{C91ECFBE-470C-4248-9FA6-8A89A3554EE5}" srcOrd="0" destOrd="0" presId="urn:microsoft.com/office/officeart/2008/layout/BendingPictureCaptionList"/>
    <dgm:cxn modelId="{F85DCC33-DEBA-416F-A88D-ED93A1F9A510}" type="presParOf" srcId="{C91ECFBE-470C-4248-9FA6-8A89A3554EE5}" destId="{99DDB911-B64F-43A9-A935-3F244EBCA59D}" srcOrd="0" destOrd="0" presId="urn:microsoft.com/office/officeart/2008/layout/BendingPictureCaptionList"/>
    <dgm:cxn modelId="{67D96746-0B30-4CCD-9B48-1D08C7621A3A}" type="presParOf" srcId="{C91ECFBE-470C-4248-9FA6-8A89A3554EE5}" destId="{960F514B-9F4C-44A9-8810-71C4D01C313C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366864-1424-4CEE-BFFB-EDA40D1B668C}" type="doc">
      <dgm:prSet loTypeId="urn:microsoft.com/office/officeart/2008/layout/BendingPictureCaptionList" loCatId="picture" qsTypeId="urn:microsoft.com/office/officeart/2005/8/quickstyle/simple3" qsCatId="simple" csTypeId="urn:microsoft.com/office/officeart/2005/8/colors/accent1_2" csCatId="accent1" phldr="1"/>
      <dgm:spPr/>
    </dgm:pt>
    <dgm:pt modelId="{56258A83-C144-4D65-B427-B27D13A8FD7A}">
      <dgm:prSet phldrT="[Текст]"/>
      <dgm:spPr/>
      <dgm:t>
        <a:bodyPr/>
        <a:lstStyle/>
        <a:p>
          <a:r>
            <a:rPr lang="ru-RU"/>
            <a:t>Икона до (под потемневшей олифой) и после реставрации</a:t>
          </a:r>
        </a:p>
      </dgm:t>
    </dgm:pt>
    <dgm:pt modelId="{D4B3C445-9D4B-400E-BF1E-1F853FD2DE1E}" type="parTrans" cxnId="{CFD771CA-2EB8-49E6-8E31-72B9629AC206}">
      <dgm:prSet/>
      <dgm:spPr/>
      <dgm:t>
        <a:bodyPr/>
        <a:lstStyle/>
        <a:p>
          <a:endParaRPr lang="ru-RU"/>
        </a:p>
      </dgm:t>
    </dgm:pt>
    <dgm:pt modelId="{F797B04A-5CD7-46A7-8205-922B53AF0126}" type="sibTrans" cxnId="{CFD771CA-2EB8-49E6-8E31-72B9629AC206}">
      <dgm:prSet/>
      <dgm:spPr/>
      <dgm:t>
        <a:bodyPr/>
        <a:lstStyle/>
        <a:p>
          <a:endParaRPr lang="ru-RU"/>
        </a:p>
      </dgm:t>
    </dgm:pt>
    <dgm:pt modelId="{19D0DBB0-91CA-413D-A2B4-CE71AF5B0535}" type="pres">
      <dgm:prSet presAssocID="{D1366864-1424-4CEE-BFFB-EDA40D1B668C}" presName="Name0" presStyleCnt="0">
        <dgm:presLayoutVars>
          <dgm:dir/>
          <dgm:resizeHandles val="exact"/>
        </dgm:presLayoutVars>
      </dgm:prSet>
      <dgm:spPr/>
    </dgm:pt>
    <dgm:pt modelId="{F7611697-2B50-4A8F-861B-78ECC56F06E5}" type="pres">
      <dgm:prSet presAssocID="{56258A83-C144-4D65-B427-B27D13A8FD7A}" presName="composite" presStyleCnt="0"/>
      <dgm:spPr/>
    </dgm:pt>
    <dgm:pt modelId="{D23E3C34-9283-4536-AE0B-957298D32B8F}" type="pres">
      <dgm:prSet presAssocID="{56258A83-C144-4D65-B427-B27D13A8FD7A}" presName="rect1" presStyleLbl="bg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5CB9FCB8-CE23-40B2-A8C9-86DD26C91F3E}" type="pres">
      <dgm:prSet presAssocID="{56258A83-C144-4D65-B427-B27D13A8FD7A}" presName="wedgeRectCallout1" presStyleLbl="node1" presStyleIdx="0" presStyleCnt="1" custScaleX="111079" custScaleY="59541" custLinFactNeighborX="-5051" custLinFactNeighborY="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FD771CA-2EB8-49E6-8E31-72B9629AC206}" srcId="{D1366864-1424-4CEE-BFFB-EDA40D1B668C}" destId="{56258A83-C144-4D65-B427-B27D13A8FD7A}" srcOrd="0" destOrd="0" parTransId="{D4B3C445-9D4B-400E-BF1E-1F853FD2DE1E}" sibTransId="{F797B04A-5CD7-46A7-8205-922B53AF0126}"/>
    <dgm:cxn modelId="{0D6049C1-F126-4268-AE29-43733376131C}" type="presOf" srcId="{56258A83-C144-4D65-B427-B27D13A8FD7A}" destId="{5CB9FCB8-CE23-40B2-A8C9-86DD26C91F3E}" srcOrd="0" destOrd="0" presId="urn:microsoft.com/office/officeart/2008/layout/BendingPictureCaptionList"/>
    <dgm:cxn modelId="{0523FD11-9ADB-43E2-8811-2189AECFE5EA}" type="presOf" srcId="{D1366864-1424-4CEE-BFFB-EDA40D1B668C}" destId="{19D0DBB0-91CA-413D-A2B4-CE71AF5B0535}" srcOrd="0" destOrd="0" presId="urn:microsoft.com/office/officeart/2008/layout/BendingPictureCaptionList"/>
    <dgm:cxn modelId="{1555D0BC-AB4E-455B-BAE5-6B393C30FEF9}" type="presParOf" srcId="{19D0DBB0-91CA-413D-A2B4-CE71AF5B0535}" destId="{F7611697-2B50-4A8F-861B-78ECC56F06E5}" srcOrd="0" destOrd="0" presId="urn:microsoft.com/office/officeart/2008/layout/BendingPictureCaptionList"/>
    <dgm:cxn modelId="{D4551B8F-7462-4F02-A560-A716A10A5FBF}" type="presParOf" srcId="{F7611697-2B50-4A8F-861B-78ECC56F06E5}" destId="{D23E3C34-9283-4536-AE0B-957298D32B8F}" srcOrd="0" destOrd="0" presId="urn:microsoft.com/office/officeart/2008/layout/BendingPictureCaptionList"/>
    <dgm:cxn modelId="{1F2CDA29-104E-4E2B-858D-19E91FFF40A5}" type="presParOf" srcId="{F7611697-2B50-4A8F-861B-78ECC56F06E5}" destId="{5CB9FCB8-CE23-40B2-A8C9-86DD26C91F3E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64DE634-21CF-4A50-8A58-78AB43AB745D}" type="doc">
      <dgm:prSet loTypeId="urn:microsoft.com/office/officeart/2008/layout/BendingPictureCaptionList" loCatId="picture" qsTypeId="urn:microsoft.com/office/officeart/2005/8/quickstyle/simple3" qsCatId="simple" csTypeId="urn:microsoft.com/office/officeart/2005/8/colors/accent1_2" csCatId="accent1" phldr="1"/>
      <dgm:spPr/>
    </dgm:pt>
    <dgm:pt modelId="{A14BED30-C83A-4D57-802B-F166D6FE9A65}">
      <dgm:prSet phldrT="[Текст]"/>
      <dgm:spPr/>
      <dgm:t>
        <a:bodyPr/>
        <a:lstStyle/>
        <a:p>
          <a:r>
            <a:rPr lang="ru-RU"/>
            <a:t>Золочение. Ассист.</a:t>
          </a:r>
        </a:p>
      </dgm:t>
    </dgm:pt>
    <dgm:pt modelId="{A64D2772-2834-4A66-89CE-49CE97043DE7}" type="parTrans" cxnId="{695E8821-B4AB-4B92-B4E8-47BBF53CF5B3}">
      <dgm:prSet/>
      <dgm:spPr/>
      <dgm:t>
        <a:bodyPr/>
        <a:lstStyle/>
        <a:p>
          <a:endParaRPr lang="ru-RU"/>
        </a:p>
      </dgm:t>
    </dgm:pt>
    <dgm:pt modelId="{68B6F361-3A94-4FCF-A2C2-997EBF74FB03}" type="sibTrans" cxnId="{695E8821-B4AB-4B92-B4E8-47BBF53CF5B3}">
      <dgm:prSet/>
      <dgm:spPr/>
      <dgm:t>
        <a:bodyPr/>
        <a:lstStyle/>
        <a:p>
          <a:endParaRPr lang="ru-RU"/>
        </a:p>
      </dgm:t>
    </dgm:pt>
    <dgm:pt modelId="{772638E0-D9D4-4BF8-8E6A-6C31C2762764}" type="pres">
      <dgm:prSet presAssocID="{164DE634-21CF-4A50-8A58-78AB43AB745D}" presName="Name0" presStyleCnt="0">
        <dgm:presLayoutVars>
          <dgm:dir/>
          <dgm:resizeHandles val="exact"/>
        </dgm:presLayoutVars>
      </dgm:prSet>
      <dgm:spPr/>
    </dgm:pt>
    <dgm:pt modelId="{9F2664B4-7836-4917-A4C3-C000B2E1D817}" type="pres">
      <dgm:prSet presAssocID="{A14BED30-C83A-4D57-802B-F166D6FE9A65}" presName="composite" presStyleCnt="0"/>
      <dgm:spPr/>
    </dgm:pt>
    <dgm:pt modelId="{BFC01281-1611-4DC4-9458-94CB176CBC53}" type="pres">
      <dgm:prSet presAssocID="{A14BED30-C83A-4D57-802B-F166D6FE9A65}" presName="rect1" presStyleLbl="bgImgPlace1" presStyleIdx="0" presStyleCnt="1" custScaleY="134126" custLinFactNeighborX="-1" custLinFactNeighborY="-688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7000" b="-47000"/>
          </a:stretch>
        </a:blipFill>
      </dgm:spPr>
    </dgm:pt>
    <dgm:pt modelId="{7EF950CF-878F-43D9-8783-07C8CFDFB754}" type="pres">
      <dgm:prSet presAssocID="{A14BED30-C83A-4D57-802B-F166D6FE9A65}" presName="wedgeRectCallout1" presStyleLbl="node1" presStyleIdx="0" presStyleCnt="1" custScaleX="114818" custLinFactNeighborX="-5226" custLinFactNeighborY="249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5E8821-B4AB-4B92-B4E8-47BBF53CF5B3}" srcId="{164DE634-21CF-4A50-8A58-78AB43AB745D}" destId="{A14BED30-C83A-4D57-802B-F166D6FE9A65}" srcOrd="0" destOrd="0" parTransId="{A64D2772-2834-4A66-89CE-49CE97043DE7}" sibTransId="{68B6F361-3A94-4FCF-A2C2-997EBF74FB03}"/>
    <dgm:cxn modelId="{22C51E10-EB5B-4044-9F5C-81CFE164326F}" type="presOf" srcId="{164DE634-21CF-4A50-8A58-78AB43AB745D}" destId="{772638E0-D9D4-4BF8-8E6A-6C31C2762764}" srcOrd="0" destOrd="0" presId="urn:microsoft.com/office/officeart/2008/layout/BendingPictureCaptionList"/>
    <dgm:cxn modelId="{3DD40EFF-B35C-4431-A46C-C93D6B7E9AD5}" type="presOf" srcId="{A14BED30-C83A-4D57-802B-F166D6FE9A65}" destId="{7EF950CF-878F-43D9-8783-07C8CFDFB754}" srcOrd="0" destOrd="0" presId="urn:microsoft.com/office/officeart/2008/layout/BendingPictureCaptionList"/>
    <dgm:cxn modelId="{ACD479FD-CF3B-4FCA-8A51-6C6C4FEEFC10}" type="presParOf" srcId="{772638E0-D9D4-4BF8-8E6A-6C31C2762764}" destId="{9F2664B4-7836-4917-A4C3-C000B2E1D817}" srcOrd="0" destOrd="0" presId="urn:microsoft.com/office/officeart/2008/layout/BendingPictureCaptionList"/>
    <dgm:cxn modelId="{44B53756-231C-497D-B4CF-20238BCB914B}" type="presParOf" srcId="{9F2664B4-7836-4917-A4C3-C000B2E1D817}" destId="{BFC01281-1611-4DC4-9458-94CB176CBC53}" srcOrd="0" destOrd="0" presId="urn:microsoft.com/office/officeart/2008/layout/BendingPictureCaptionList"/>
    <dgm:cxn modelId="{AEA01A4F-9083-4792-8917-5EFC45BE7691}" type="presParOf" srcId="{9F2664B4-7836-4917-A4C3-C000B2E1D817}" destId="{7EF950CF-878F-43D9-8783-07C8CFDFB754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A4202D6-B1C0-441C-A896-CBBCC9EC9B0F}" type="doc">
      <dgm:prSet loTypeId="urn:microsoft.com/office/officeart/2008/layout/BendingPictureCaptionList" loCatId="picture" qsTypeId="urn:microsoft.com/office/officeart/2005/8/quickstyle/simple3" qsCatId="simple" csTypeId="urn:microsoft.com/office/officeart/2005/8/colors/accent1_2" csCatId="accent1" phldr="1"/>
      <dgm:spPr/>
    </dgm:pt>
    <dgm:pt modelId="{A89FA1D3-BC69-4FAB-A090-9D24958FB584}">
      <dgm:prSet phldrT="[Текст]"/>
      <dgm:spPr/>
      <dgm:t>
        <a:bodyPr/>
        <a:lstStyle/>
        <a:p>
          <a:r>
            <a:rPr lang="ru-RU"/>
            <a:t>Оклад</a:t>
          </a:r>
        </a:p>
      </dgm:t>
    </dgm:pt>
    <dgm:pt modelId="{11E66396-D3A7-41BB-9163-DBDEC89C9D63}" type="parTrans" cxnId="{D5C347FE-7E5C-485F-A0F3-C59BAB4E9F2D}">
      <dgm:prSet/>
      <dgm:spPr/>
    </dgm:pt>
    <dgm:pt modelId="{6858AA2D-60DC-4B34-9116-5DCD2F53AE67}" type="sibTrans" cxnId="{D5C347FE-7E5C-485F-A0F3-C59BAB4E9F2D}">
      <dgm:prSet/>
      <dgm:spPr/>
    </dgm:pt>
    <dgm:pt modelId="{99A2F07E-1AA6-4457-8177-5D666C101180}" type="pres">
      <dgm:prSet presAssocID="{9A4202D6-B1C0-441C-A896-CBBCC9EC9B0F}" presName="Name0" presStyleCnt="0">
        <dgm:presLayoutVars>
          <dgm:dir/>
          <dgm:resizeHandles val="exact"/>
        </dgm:presLayoutVars>
      </dgm:prSet>
      <dgm:spPr/>
    </dgm:pt>
    <dgm:pt modelId="{1C162903-0A65-4554-88F3-9FD8305209D8}" type="pres">
      <dgm:prSet presAssocID="{A89FA1D3-BC69-4FAB-A090-9D24958FB584}" presName="composite" presStyleCnt="0"/>
      <dgm:spPr/>
    </dgm:pt>
    <dgm:pt modelId="{B2D85A6F-1EA3-4E64-B47E-F84BDD039C9D}" type="pres">
      <dgm:prSet presAssocID="{A89FA1D3-BC69-4FAB-A090-9D24958FB584}" presName="rect1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</dgm:pt>
    <dgm:pt modelId="{7B06EB9A-1AD2-4760-8CCE-4E59C3BE0D51}" type="pres">
      <dgm:prSet presAssocID="{A89FA1D3-BC69-4FAB-A090-9D24958FB584}" presName="wedgeRectCallout1" presStyleLbl="node1" presStyleIdx="0" presStyleCnt="1" custScaleX="109843" custScaleY="49366" custLinFactNeighborX="-5672" custLinFactNeighborY="64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C347FE-7E5C-485F-A0F3-C59BAB4E9F2D}" srcId="{9A4202D6-B1C0-441C-A896-CBBCC9EC9B0F}" destId="{A89FA1D3-BC69-4FAB-A090-9D24958FB584}" srcOrd="0" destOrd="0" parTransId="{11E66396-D3A7-41BB-9163-DBDEC89C9D63}" sibTransId="{6858AA2D-60DC-4B34-9116-5DCD2F53AE67}"/>
    <dgm:cxn modelId="{00E61877-FCDF-4428-BFA8-60F3A6F9A2E8}" type="presOf" srcId="{9A4202D6-B1C0-441C-A896-CBBCC9EC9B0F}" destId="{99A2F07E-1AA6-4457-8177-5D666C101180}" srcOrd="0" destOrd="0" presId="urn:microsoft.com/office/officeart/2008/layout/BendingPictureCaptionList"/>
    <dgm:cxn modelId="{6144D122-C4BF-4EC4-A163-62745FAFF428}" type="presOf" srcId="{A89FA1D3-BC69-4FAB-A090-9D24958FB584}" destId="{7B06EB9A-1AD2-4760-8CCE-4E59C3BE0D51}" srcOrd="0" destOrd="0" presId="urn:microsoft.com/office/officeart/2008/layout/BendingPictureCaptionList"/>
    <dgm:cxn modelId="{E7D19BC9-516F-424F-9AAE-50A62EC8F44E}" type="presParOf" srcId="{99A2F07E-1AA6-4457-8177-5D666C101180}" destId="{1C162903-0A65-4554-88F3-9FD8305209D8}" srcOrd="0" destOrd="0" presId="urn:microsoft.com/office/officeart/2008/layout/BendingPictureCaptionList"/>
    <dgm:cxn modelId="{9840B8A2-3438-4317-A986-F90BBDBEA349}" type="presParOf" srcId="{1C162903-0A65-4554-88F3-9FD8305209D8}" destId="{B2D85A6F-1EA3-4E64-B47E-F84BDD039C9D}" srcOrd="0" destOrd="0" presId="urn:microsoft.com/office/officeart/2008/layout/BendingPictureCaptionList"/>
    <dgm:cxn modelId="{E2A0E9D1-E902-4E97-A4B4-FFEC1896623A}" type="presParOf" srcId="{1C162903-0A65-4554-88F3-9FD8305209D8}" destId="{7B06EB9A-1AD2-4760-8CCE-4E59C3BE0D51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BAFFBA9-2411-41BA-9BB2-7123C615CD03}" type="doc">
      <dgm:prSet loTypeId="urn:microsoft.com/office/officeart/2008/layout/BendingPictureCaptionList" loCatId="picture" qsTypeId="urn:microsoft.com/office/officeart/2005/8/quickstyle/simple3" qsCatId="simple" csTypeId="urn:microsoft.com/office/officeart/2005/8/colors/accent1_2" csCatId="accent1" phldr="1"/>
      <dgm:spPr/>
    </dgm:pt>
    <dgm:pt modelId="{BD62A20B-38AC-413D-8F5C-02A91E1DC737}">
      <dgm:prSet phldrT="[Текст]"/>
      <dgm:spPr/>
      <dgm:t>
        <a:bodyPr/>
        <a:lstStyle/>
        <a:p>
          <a:r>
            <a:rPr lang="ru-RU"/>
            <a:t>Классический иконостас</a:t>
          </a:r>
        </a:p>
      </dgm:t>
    </dgm:pt>
    <dgm:pt modelId="{C4F5F75D-664A-42DC-8676-BBDFD2FA4B72}" type="parTrans" cxnId="{FCAAA744-A9E5-4F40-A375-128D7D9199DF}">
      <dgm:prSet/>
      <dgm:spPr/>
      <dgm:t>
        <a:bodyPr/>
        <a:lstStyle/>
        <a:p>
          <a:endParaRPr lang="ru-RU"/>
        </a:p>
      </dgm:t>
    </dgm:pt>
    <dgm:pt modelId="{EF203255-3E4D-41AA-A862-B3FA0D8C04DF}" type="sibTrans" cxnId="{FCAAA744-A9E5-4F40-A375-128D7D9199DF}">
      <dgm:prSet/>
      <dgm:spPr/>
      <dgm:t>
        <a:bodyPr/>
        <a:lstStyle/>
        <a:p>
          <a:endParaRPr lang="ru-RU"/>
        </a:p>
      </dgm:t>
    </dgm:pt>
    <dgm:pt modelId="{2A1B2129-2DEB-440F-A547-904FC2B7B868}" type="pres">
      <dgm:prSet presAssocID="{ABAFFBA9-2411-41BA-9BB2-7123C615CD03}" presName="Name0" presStyleCnt="0">
        <dgm:presLayoutVars>
          <dgm:dir/>
          <dgm:resizeHandles val="exact"/>
        </dgm:presLayoutVars>
      </dgm:prSet>
      <dgm:spPr/>
    </dgm:pt>
    <dgm:pt modelId="{AAE3B52C-903D-49ED-89EF-7A2AEC7AA062}" type="pres">
      <dgm:prSet presAssocID="{BD62A20B-38AC-413D-8F5C-02A91E1DC737}" presName="composite" presStyleCnt="0"/>
      <dgm:spPr/>
    </dgm:pt>
    <dgm:pt modelId="{9E4AD060-E796-40D0-A531-018F79E5B760}" type="pres">
      <dgm:prSet presAssocID="{BD62A20B-38AC-413D-8F5C-02A91E1DC737}" presName="rect1" presStyleLbl="bgImgPlace1" presStyleIdx="0" presStyleCnt="1" custScaleX="117777" custScaleY="105184" custLinFactNeighborX="17388" custLinFactNeighborY="-7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</dgm:spPr>
    </dgm:pt>
    <dgm:pt modelId="{15B9CF89-2403-426E-B169-7120C8A8AFC6}" type="pres">
      <dgm:prSet presAssocID="{BD62A20B-38AC-413D-8F5C-02A91E1DC737}" presName="wedgeRectCallout1" presStyleLbl="node1" presStyleIdx="0" presStyleCnt="1" custScaleX="116498" custScaleY="44815" custLinFactNeighborX="11067" custLinFactNeighborY="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2CAF65-9B95-472A-B579-DE8D8AEC1557}" type="presOf" srcId="{BD62A20B-38AC-413D-8F5C-02A91E1DC737}" destId="{15B9CF89-2403-426E-B169-7120C8A8AFC6}" srcOrd="0" destOrd="0" presId="urn:microsoft.com/office/officeart/2008/layout/BendingPictureCaptionList"/>
    <dgm:cxn modelId="{2A5241FC-EC8A-462F-973C-92A1ABCD6242}" type="presOf" srcId="{ABAFFBA9-2411-41BA-9BB2-7123C615CD03}" destId="{2A1B2129-2DEB-440F-A547-904FC2B7B868}" srcOrd="0" destOrd="0" presId="urn:microsoft.com/office/officeart/2008/layout/BendingPictureCaptionList"/>
    <dgm:cxn modelId="{FCAAA744-A9E5-4F40-A375-128D7D9199DF}" srcId="{ABAFFBA9-2411-41BA-9BB2-7123C615CD03}" destId="{BD62A20B-38AC-413D-8F5C-02A91E1DC737}" srcOrd="0" destOrd="0" parTransId="{C4F5F75D-664A-42DC-8676-BBDFD2FA4B72}" sibTransId="{EF203255-3E4D-41AA-A862-B3FA0D8C04DF}"/>
    <dgm:cxn modelId="{BD80563B-13BA-452A-AEC1-C9E03EA7CDAC}" type="presParOf" srcId="{2A1B2129-2DEB-440F-A547-904FC2B7B868}" destId="{AAE3B52C-903D-49ED-89EF-7A2AEC7AA062}" srcOrd="0" destOrd="0" presId="urn:microsoft.com/office/officeart/2008/layout/BendingPictureCaptionList"/>
    <dgm:cxn modelId="{CAFD43D2-6462-4DE7-80CE-384892B4A0FC}" type="presParOf" srcId="{AAE3B52C-903D-49ED-89EF-7A2AEC7AA062}" destId="{9E4AD060-E796-40D0-A531-018F79E5B760}" srcOrd="0" destOrd="0" presId="urn:microsoft.com/office/officeart/2008/layout/BendingPictureCaptionList"/>
    <dgm:cxn modelId="{7E6CE41A-AB00-4357-AF50-2947062E15BA}" type="presParOf" srcId="{AAE3B52C-903D-49ED-89EF-7A2AEC7AA062}" destId="{15B9CF89-2403-426E-B169-7120C8A8AFC6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DDB911-B64F-43A9-A935-3F244EBCA59D}">
      <dsp:nvSpPr>
        <dsp:cNvPr id="0" name=""/>
        <dsp:cNvSpPr/>
      </dsp:nvSpPr>
      <dsp:spPr>
        <a:xfrm>
          <a:off x="141622" y="0"/>
          <a:ext cx="3011152" cy="191769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60F514B-9F4C-44A9-8810-71C4D01C313C}">
      <dsp:nvSpPr>
        <dsp:cNvPr id="0" name=""/>
        <dsp:cNvSpPr/>
      </dsp:nvSpPr>
      <dsp:spPr>
        <a:xfrm>
          <a:off x="142200" y="1822576"/>
          <a:ext cx="3010574" cy="425323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Деревянная основа с ковчегом, паволокой и левкасом</a:t>
          </a:r>
        </a:p>
      </dsp:txBody>
      <dsp:txXfrm>
        <a:off x="142200" y="1822576"/>
        <a:ext cx="3010574" cy="4253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3E3C34-9283-4536-AE0B-957298D32B8F}">
      <dsp:nvSpPr>
        <dsp:cNvPr id="0" name=""/>
        <dsp:cNvSpPr/>
      </dsp:nvSpPr>
      <dsp:spPr>
        <a:xfrm>
          <a:off x="419684" y="732"/>
          <a:ext cx="2330834" cy="1864667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CB9FCB8-CE23-40B2-A8C9-86DD26C91F3E}">
      <dsp:nvSpPr>
        <dsp:cNvPr id="0" name=""/>
        <dsp:cNvSpPr/>
      </dsp:nvSpPr>
      <dsp:spPr>
        <a:xfrm>
          <a:off x="409765" y="1811688"/>
          <a:ext cx="2304270" cy="38858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Икона до (под потемневшей олифой) и после реставрации</a:t>
          </a:r>
        </a:p>
      </dsp:txBody>
      <dsp:txXfrm>
        <a:off x="409765" y="1811688"/>
        <a:ext cx="2304270" cy="3885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C01281-1611-4DC4-9458-94CB176CBC53}">
      <dsp:nvSpPr>
        <dsp:cNvPr id="0" name=""/>
        <dsp:cNvSpPr/>
      </dsp:nvSpPr>
      <dsp:spPr>
        <a:xfrm>
          <a:off x="4" y="66672"/>
          <a:ext cx="1566304" cy="1680657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7000" b="-47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EF950CF-878F-43D9-8783-07C8CFDFB754}">
      <dsp:nvSpPr>
        <dsp:cNvPr id="0" name=""/>
        <dsp:cNvSpPr/>
      </dsp:nvSpPr>
      <dsp:spPr>
        <a:xfrm>
          <a:off x="0" y="1603755"/>
          <a:ext cx="1600575" cy="438565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Золочение. Ассист.</a:t>
          </a:r>
        </a:p>
      </dsp:txBody>
      <dsp:txXfrm>
        <a:off x="0" y="1603755"/>
        <a:ext cx="1600575" cy="4385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D85A6F-1EA3-4E64-B47E-F84BDD039C9D}">
      <dsp:nvSpPr>
        <dsp:cNvPr id="0" name=""/>
        <dsp:cNvSpPr/>
      </dsp:nvSpPr>
      <dsp:spPr>
        <a:xfrm>
          <a:off x="218" y="61286"/>
          <a:ext cx="2195214" cy="1756171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B06EB9A-1AD2-4760-8CCE-4E59C3BE0D51}">
      <dsp:nvSpPr>
        <dsp:cNvPr id="0" name=""/>
        <dsp:cNvSpPr/>
      </dsp:nvSpPr>
      <dsp:spPr>
        <a:xfrm>
          <a:off x="0" y="1837309"/>
          <a:ext cx="2146047" cy="303433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Оклад</a:t>
          </a:r>
        </a:p>
      </dsp:txBody>
      <dsp:txXfrm>
        <a:off x="0" y="1837309"/>
        <a:ext cx="2146047" cy="3034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4AD060-E796-40D0-A531-018F79E5B760}">
      <dsp:nvSpPr>
        <dsp:cNvPr id="0" name=""/>
        <dsp:cNvSpPr/>
      </dsp:nvSpPr>
      <dsp:spPr>
        <a:xfrm>
          <a:off x="147813" y="0"/>
          <a:ext cx="3195461" cy="228303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5B9CF89-2403-426E-B169-7120C8A8AFC6}">
      <dsp:nvSpPr>
        <dsp:cNvPr id="0" name=""/>
        <dsp:cNvSpPr/>
      </dsp:nvSpPr>
      <dsp:spPr>
        <a:xfrm>
          <a:off x="530197" y="2221774"/>
          <a:ext cx="2813077" cy="340450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Классический иконостас</a:t>
          </a:r>
        </a:p>
      </dsp:txBody>
      <dsp:txXfrm>
        <a:off x="530197" y="2221774"/>
        <a:ext cx="2813077" cy="340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D42B-7978-4EFB-AA89-405DFFE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2014-12-11T20:07:00Z</dcterms:created>
  <dcterms:modified xsi:type="dcterms:W3CDTF">2014-12-20T20:03:00Z</dcterms:modified>
</cp:coreProperties>
</file>