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49" w:rsidRPr="00C46749" w:rsidRDefault="00C46749" w:rsidP="00C46749">
      <w:pPr>
        <w:shd w:val="clear" w:color="auto" w:fill="FFFFFF"/>
        <w:spacing w:line="322" w:lineRule="exact"/>
        <w:ind w:left="1718" w:right="-67" w:hanging="1104"/>
        <w:jc w:val="right"/>
        <w:rPr>
          <w:color w:val="000000"/>
          <w:spacing w:val="-1"/>
        </w:rPr>
      </w:pPr>
      <w:r w:rsidRPr="00C46749">
        <w:rPr>
          <w:color w:val="000000"/>
          <w:spacing w:val="-1"/>
        </w:rPr>
        <w:t xml:space="preserve">Презентационная статья </w:t>
      </w:r>
    </w:p>
    <w:p w:rsidR="00C46749" w:rsidRPr="00C46749" w:rsidRDefault="00C46749" w:rsidP="00C46749">
      <w:pPr>
        <w:shd w:val="clear" w:color="auto" w:fill="FFFFFF"/>
        <w:spacing w:line="322" w:lineRule="exact"/>
        <w:ind w:left="1718" w:right="-67" w:hanging="1104"/>
        <w:jc w:val="right"/>
        <w:rPr>
          <w:color w:val="000000"/>
          <w:spacing w:val="-1"/>
        </w:rPr>
      </w:pPr>
      <w:r w:rsidRPr="00C46749">
        <w:rPr>
          <w:color w:val="000000"/>
          <w:spacing w:val="-1"/>
        </w:rPr>
        <w:t>Рамзиной Е.В.</w:t>
      </w:r>
    </w:p>
    <w:p w:rsidR="00C46749" w:rsidRPr="00C46749" w:rsidRDefault="00C46749" w:rsidP="00C46749">
      <w:pPr>
        <w:shd w:val="clear" w:color="auto" w:fill="FFFFFF"/>
        <w:spacing w:line="322" w:lineRule="exact"/>
        <w:ind w:left="1718" w:right="-67" w:hanging="1104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(Живопись)</w:t>
      </w:r>
    </w:p>
    <w:p w:rsidR="00C46749" w:rsidRDefault="00C46749" w:rsidP="00C46749">
      <w:pPr>
        <w:shd w:val="clear" w:color="auto" w:fill="FFFFFF"/>
        <w:spacing w:line="322" w:lineRule="exact"/>
        <w:ind w:left="1718" w:right="-67" w:hanging="1104"/>
        <w:jc w:val="right"/>
        <w:rPr>
          <w:b/>
          <w:color w:val="000000"/>
          <w:spacing w:val="-1"/>
        </w:rPr>
      </w:pPr>
    </w:p>
    <w:p w:rsidR="00863728" w:rsidRPr="009E3BBC" w:rsidRDefault="00863728" w:rsidP="00863728">
      <w:pPr>
        <w:shd w:val="clear" w:color="auto" w:fill="FFFFFF"/>
        <w:spacing w:line="322" w:lineRule="exact"/>
        <w:ind w:left="1718" w:right="-67" w:hanging="1104"/>
        <w:jc w:val="center"/>
        <w:rPr>
          <w:b/>
          <w:color w:val="000000"/>
          <w:spacing w:val="-1"/>
        </w:rPr>
      </w:pPr>
      <w:r w:rsidRPr="009E3BBC">
        <w:rPr>
          <w:b/>
          <w:color w:val="000000"/>
          <w:spacing w:val="-1"/>
        </w:rPr>
        <w:t>Государственно</w:t>
      </w:r>
      <w:r>
        <w:rPr>
          <w:b/>
          <w:color w:val="000000"/>
          <w:spacing w:val="-1"/>
        </w:rPr>
        <w:t>е</w:t>
      </w:r>
      <w:r w:rsidRPr="009E3BBC">
        <w:rPr>
          <w:b/>
          <w:color w:val="000000"/>
          <w:spacing w:val="-1"/>
        </w:rPr>
        <w:t xml:space="preserve"> бюджетно</w:t>
      </w:r>
      <w:r>
        <w:rPr>
          <w:b/>
          <w:color w:val="000000"/>
          <w:spacing w:val="-1"/>
        </w:rPr>
        <w:t>е</w:t>
      </w:r>
      <w:r w:rsidRPr="009E3BBC">
        <w:rPr>
          <w:b/>
          <w:color w:val="000000"/>
          <w:spacing w:val="-1"/>
        </w:rPr>
        <w:t xml:space="preserve"> учреждени</w:t>
      </w:r>
      <w:r>
        <w:rPr>
          <w:b/>
          <w:color w:val="000000"/>
          <w:spacing w:val="-1"/>
        </w:rPr>
        <w:t>е</w:t>
      </w:r>
      <w:r w:rsidRPr="009E3BBC">
        <w:rPr>
          <w:b/>
          <w:color w:val="000000"/>
          <w:spacing w:val="-1"/>
        </w:rPr>
        <w:t xml:space="preserve"> культуры города Москвы</w:t>
      </w:r>
    </w:p>
    <w:p w:rsidR="00863728" w:rsidRPr="009E3BBC" w:rsidRDefault="00863728" w:rsidP="00863728">
      <w:pPr>
        <w:shd w:val="clear" w:color="auto" w:fill="FFFFFF"/>
        <w:spacing w:line="322" w:lineRule="exact"/>
        <w:ind w:left="1718" w:right="-67" w:hanging="1104"/>
        <w:jc w:val="center"/>
        <w:rPr>
          <w:b/>
          <w:color w:val="000000"/>
          <w:spacing w:val="1"/>
        </w:rPr>
      </w:pPr>
      <w:r w:rsidRPr="009E3BBC">
        <w:rPr>
          <w:b/>
          <w:color w:val="000000"/>
          <w:spacing w:val="-1"/>
        </w:rPr>
        <w:t>«</w:t>
      </w:r>
      <w:r w:rsidRPr="009E3BBC">
        <w:rPr>
          <w:b/>
          <w:color w:val="000000"/>
          <w:spacing w:val="1"/>
        </w:rPr>
        <w:t>Территориальная клубная система «</w:t>
      </w:r>
      <w:r>
        <w:rPr>
          <w:b/>
          <w:color w:val="000000"/>
          <w:spacing w:val="1"/>
        </w:rPr>
        <w:t>Планета</w:t>
      </w:r>
      <w:r w:rsidRPr="009E3BBC">
        <w:rPr>
          <w:b/>
          <w:color w:val="000000"/>
          <w:spacing w:val="1"/>
        </w:rPr>
        <w:t>»</w:t>
      </w:r>
    </w:p>
    <w:p w:rsidR="00863728" w:rsidRPr="009E3BBC" w:rsidRDefault="00863728" w:rsidP="00863728">
      <w:pPr>
        <w:shd w:val="clear" w:color="auto" w:fill="FFFFFF"/>
        <w:spacing w:line="322" w:lineRule="exact"/>
        <w:ind w:left="1718" w:right="-67" w:hanging="1104"/>
        <w:jc w:val="center"/>
      </w:pPr>
    </w:p>
    <w:p w:rsidR="00863728" w:rsidRDefault="00863728" w:rsidP="00863728">
      <w:pPr>
        <w:pStyle w:val="4"/>
        <w:jc w:val="center"/>
        <w:rPr>
          <w:rFonts w:ascii="Times New Roman" w:hAnsi="Times New Roman"/>
          <w:u w:val="single"/>
        </w:rPr>
      </w:pPr>
      <w:r w:rsidRPr="009E3BBC">
        <w:rPr>
          <w:rFonts w:ascii="Times New Roman" w:hAnsi="Times New Roman"/>
          <w:sz w:val="26"/>
          <w:szCs w:val="26"/>
        </w:rPr>
        <w:t xml:space="preserve">Клуб </w:t>
      </w:r>
      <w:r>
        <w:rPr>
          <w:rFonts w:ascii="Times New Roman" w:hAnsi="Times New Roman"/>
          <w:sz w:val="26"/>
          <w:szCs w:val="26"/>
        </w:rPr>
        <w:t>МКДЦ</w:t>
      </w:r>
      <w:r w:rsidRPr="009E3B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31E">
        <w:rPr>
          <w:rFonts w:ascii="Times New Roman" w:hAnsi="Times New Roman"/>
        </w:rPr>
        <w:t>«Планета молодых»</w:t>
      </w:r>
    </w:p>
    <w:p w:rsidR="00901D0F" w:rsidRDefault="00901D0F" w:rsidP="00B10186"/>
    <w:p w:rsidR="00901D0F" w:rsidRDefault="00901D0F" w:rsidP="00901D0F">
      <w:pPr>
        <w:jc w:val="center"/>
      </w:pPr>
    </w:p>
    <w:p w:rsidR="00901D0F" w:rsidRDefault="00901D0F" w:rsidP="00901D0F">
      <w:pPr>
        <w:jc w:val="center"/>
      </w:pPr>
    </w:p>
    <w:p w:rsidR="00901D0F" w:rsidRDefault="00863728" w:rsidP="00901D0F">
      <w:pPr>
        <w:jc w:val="center"/>
        <w:rPr>
          <w:sz w:val="32"/>
          <w:lang w:val="en-US"/>
        </w:rPr>
      </w:pPr>
      <w:r>
        <w:rPr>
          <w:sz w:val="32"/>
        </w:rPr>
        <w:t>Авторская р</w:t>
      </w:r>
      <w:r w:rsidR="00901D0F" w:rsidRPr="00952ACA">
        <w:rPr>
          <w:sz w:val="32"/>
        </w:rPr>
        <w:t>абочая программа</w:t>
      </w:r>
    </w:p>
    <w:p w:rsidR="00403FE2" w:rsidRPr="00403FE2" w:rsidRDefault="00403FE2" w:rsidP="00901D0F">
      <w:pPr>
        <w:jc w:val="center"/>
        <w:rPr>
          <w:sz w:val="22"/>
          <w:szCs w:val="22"/>
        </w:rPr>
      </w:pPr>
      <w:r w:rsidRPr="00403FE2">
        <w:rPr>
          <w:color w:val="000000"/>
          <w:spacing w:val="2"/>
          <w:sz w:val="22"/>
          <w:szCs w:val="22"/>
        </w:rPr>
        <w:t>(В основе программа В.С Кузина «Изобразительное искусство»)</w:t>
      </w:r>
    </w:p>
    <w:p w:rsidR="00863728" w:rsidRPr="002C731E" w:rsidRDefault="00863728" w:rsidP="00863728">
      <w:pPr>
        <w:pStyle w:val="4"/>
        <w:jc w:val="center"/>
        <w:rPr>
          <w:rFonts w:ascii="Times New Roman" w:hAnsi="Times New Roman"/>
        </w:rPr>
      </w:pPr>
      <w:r w:rsidRPr="002C731E">
        <w:rPr>
          <w:rFonts w:ascii="Times New Roman" w:hAnsi="Times New Roman"/>
        </w:rPr>
        <w:t>Студия изобразительного искусства «Палитра»</w:t>
      </w:r>
    </w:p>
    <w:p w:rsidR="00B10186" w:rsidRDefault="00B10186" w:rsidP="00B10186">
      <w:pPr>
        <w:pStyle w:val="ac"/>
        <w:rPr>
          <w:rFonts w:ascii="Times New Roman" w:hAnsi="Times New Roman"/>
          <w:b/>
          <w:i/>
        </w:rPr>
      </w:pPr>
    </w:p>
    <w:p w:rsidR="00B10186" w:rsidRDefault="00B10186" w:rsidP="00B10186">
      <w:pPr>
        <w:pStyle w:val="ac"/>
        <w:rPr>
          <w:rFonts w:ascii="Times New Roman" w:hAnsi="Times New Roman"/>
          <w:b/>
          <w:i/>
        </w:rPr>
      </w:pPr>
      <w:r w:rsidRPr="00B10186">
        <w:rPr>
          <w:rFonts w:ascii="Times New Roman" w:hAnsi="Times New Roman"/>
          <w:b/>
          <w:i/>
        </w:rPr>
        <w:t xml:space="preserve">Программа рассчитана на два года обучения. </w:t>
      </w:r>
    </w:p>
    <w:p w:rsidR="00901D0F" w:rsidRPr="00B10186" w:rsidRDefault="00901D0F" w:rsidP="00B10186">
      <w:pPr>
        <w:pStyle w:val="ac"/>
        <w:rPr>
          <w:rFonts w:ascii="Times New Roman" w:hAnsi="Times New Roman"/>
          <w:b/>
          <w:i/>
        </w:rPr>
      </w:pPr>
      <w:r w:rsidRPr="00B10186">
        <w:rPr>
          <w:rFonts w:ascii="Times New Roman" w:hAnsi="Times New Roman"/>
          <w:b/>
          <w:i/>
        </w:rPr>
        <w:t>Количество недельных часов</w:t>
      </w:r>
      <w:r w:rsidR="00486C42" w:rsidRPr="00B10186">
        <w:rPr>
          <w:rFonts w:ascii="Times New Roman" w:hAnsi="Times New Roman"/>
        </w:rPr>
        <w:t xml:space="preserve">: </w:t>
      </w:r>
      <w:r w:rsidR="00011C3B" w:rsidRPr="00B10186">
        <w:rPr>
          <w:rFonts w:ascii="Times New Roman" w:hAnsi="Times New Roman"/>
        </w:rPr>
        <w:t>2</w:t>
      </w:r>
    </w:p>
    <w:p w:rsidR="00174F30" w:rsidRPr="00B10186" w:rsidRDefault="00174F30" w:rsidP="009C66BA">
      <w:pPr>
        <w:ind w:firstLine="708"/>
        <w:jc w:val="both"/>
      </w:pPr>
      <w:r w:rsidRPr="00B10186">
        <w:t>Программа разработана на основе</w:t>
      </w:r>
      <w:r w:rsidR="009C66BA" w:rsidRPr="00B10186">
        <w:t xml:space="preserve"> п</w:t>
      </w:r>
      <w:r w:rsidRPr="00B10186">
        <w:t>римерной программы основн</w:t>
      </w:r>
      <w:r w:rsidR="00FF3A93" w:rsidRPr="00B10186">
        <w:t xml:space="preserve">ого общего образования: «Изобразительное искусство» образовательной области </w:t>
      </w:r>
      <w:r w:rsidR="009C66BA" w:rsidRPr="00B10186">
        <w:t>и а</w:t>
      </w:r>
      <w:r w:rsidR="00FF3A93" w:rsidRPr="00B10186">
        <w:t>вторской программы</w:t>
      </w:r>
      <w:r w:rsidR="00315DAD" w:rsidRPr="00B10186">
        <w:t>:</w:t>
      </w:r>
      <w:r w:rsidR="00FF3A93" w:rsidRPr="00B10186">
        <w:t xml:space="preserve"> В.С.</w:t>
      </w:r>
      <w:r w:rsidR="00315DAD" w:rsidRPr="00B10186">
        <w:t>К</w:t>
      </w:r>
      <w:r w:rsidR="00FF3A93" w:rsidRPr="00B10186">
        <w:t>узин, С.П.Ломов, Е.В.Шорохов и др.</w:t>
      </w:r>
      <w:r w:rsidR="00486C42" w:rsidRPr="00B10186">
        <w:t xml:space="preserve"> </w:t>
      </w:r>
      <w:r w:rsidR="00593DCE" w:rsidRPr="00B10186">
        <w:t>для общеобразовательных учреждений</w:t>
      </w:r>
      <w:r w:rsidR="00FF3A93" w:rsidRPr="00B10186">
        <w:t>.,</w:t>
      </w:r>
      <w:r w:rsidR="00486C42" w:rsidRPr="00B10186">
        <w:t xml:space="preserve"> стереотип. - М.: Дрофа, </w:t>
      </w:r>
      <w:r w:rsidR="00315DAD" w:rsidRPr="00B10186">
        <w:t>2010</w:t>
      </w:r>
      <w:r w:rsidR="00486C42" w:rsidRPr="00B10186">
        <w:t>.</w:t>
      </w:r>
      <w:r w:rsidR="00315DAD" w:rsidRPr="00B10186">
        <w:t xml:space="preserve"> </w:t>
      </w:r>
    </w:p>
    <w:p w:rsidR="00174F30" w:rsidRPr="00B10186" w:rsidRDefault="00174F30" w:rsidP="00901D0F">
      <w:pPr>
        <w:rPr>
          <w:b/>
          <w:i/>
        </w:rPr>
      </w:pPr>
    </w:p>
    <w:p w:rsidR="00901D0F" w:rsidRPr="00B10186" w:rsidRDefault="00901D0F" w:rsidP="00486C42">
      <w:pPr>
        <w:jc w:val="center"/>
        <w:rPr>
          <w:b/>
          <w:i/>
        </w:rPr>
      </w:pPr>
      <w:r w:rsidRPr="00B10186">
        <w:rPr>
          <w:b/>
          <w:i/>
        </w:rPr>
        <w:t>Ц</w:t>
      </w:r>
      <w:r w:rsidR="00486C42" w:rsidRPr="00B10186">
        <w:rPr>
          <w:b/>
          <w:i/>
        </w:rPr>
        <w:t>ели и задачи учебной дисциплины</w:t>
      </w:r>
    </w:p>
    <w:p w:rsidR="00901D0F" w:rsidRPr="00B10186" w:rsidRDefault="009C66BA" w:rsidP="00486C42">
      <w:pPr>
        <w:numPr>
          <w:ilvl w:val="0"/>
          <w:numId w:val="2"/>
        </w:numPr>
        <w:jc w:val="both"/>
      </w:pPr>
      <w:r w:rsidRPr="00B10186">
        <w:t>Посредством  образного отражения предметов и явлений действительности  в рисунке, живописи, декоративно-прикладном искусстве помочь детям с первых шагов обучения познавать окружающий мир, видеть в нем красоту, формировать свои эстетиче</w:t>
      </w:r>
      <w:r w:rsidR="000434B5" w:rsidRPr="00B10186">
        <w:t>ские потребности и развивать художественные способности.</w:t>
      </w:r>
    </w:p>
    <w:p w:rsidR="00901D0F" w:rsidRPr="00B10186" w:rsidRDefault="000434B5" w:rsidP="00486C42">
      <w:pPr>
        <w:numPr>
          <w:ilvl w:val="0"/>
          <w:numId w:val="2"/>
        </w:numPr>
        <w:jc w:val="both"/>
      </w:pPr>
      <w:r w:rsidRPr="00B10186">
        <w:t>Сформировать духовную культуру личности, помочь овладеть национальным культурным наследием, приобщить к человеческим ценностям.</w:t>
      </w:r>
    </w:p>
    <w:p w:rsidR="00901D0F" w:rsidRPr="00B10186" w:rsidRDefault="000434B5" w:rsidP="00486C42">
      <w:pPr>
        <w:numPr>
          <w:ilvl w:val="0"/>
          <w:numId w:val="2"/>
        </w:numPr>
        <w:jc w:val="both"/>
      </w:pPr>
      <w:r w:rsidRPr="00B10186">
        <w:t xml:space="preserve">Развивать визуально-пространственное мышление </w:t>
      </w:r>
      <w:r w:rsidR="00486C42" w:rsidRPr="00B10186">
        <w:t>учащихся, как</w:t>
      </w:r>
      <w:r w:rsidRPr="00B10186">
        <w:t xml:space="preserve">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901D0F" w:rsidRPr="00B10186" w:rsidRDefault="000434B5" w:rsidP="00486C42">
      <w:pPr>
        <w:numPr>
          <w:ilvl w:val="0"/>
          <w:numId w:val="2"/>
        </w:numPr>
        <w:jc w:val="both"/>
      </w:pPr>
      <w:r w:rsidRPr="00B10186">
        <w:t>Сформировать опыт смыслового и эмоционально-ценностного восприятия визуального образа реальности и произведений искусства.</w:t>
      </w:r>
    </w:p>
    <w:p w:rsidR="00901D0F" w:rsidRPr="00B10186" w:rsidRDefault="000434B5" w:rsidP="00486C42">
      <w:pPr>
        <w:numPr>
          <w:ilvl w:val="0"/>
          <w:numId w:val="2"/>
        </w:numPr>
        <w:jc w:val="both"/>
      </w:pPr>
      <w:r w:rsidRPr="00B10186">
        <w:t>Помочь овладеть учащимися знаниями элементарных основ реалистического искусства, сформировать навыки рисования с натуры, по памяти,</w:t>
      </w:r>
      <w:r w:rsidR="00F12250" w:rsidRPr="00B10186">
        <w:t xml:space="preserve"> и </w:t>
      </w:r>
      <w:r w:rsidRPr="00B10186">
        <w:t xml:space="preserve"> по представлению, ознакомить с особенностями работы в области декоративно-прикладного и народного творчества, лепки и аппликации.</w:t>
      </w:r>
    </w:p>
    <w:p w:rsidR="00901D0F" w:rsidRPr="00B10186" w:rsidRDefault="00F12250" w:rsidP="00486C42">
      <w:pPr>
        <w:numPr>
          <w:ilvl w:val="0"/>
          <w:numId w:val="2"/>
        </w:numPr>
        <w:jc w:val="both"/>
      </w:pPr>
      <w:r w:rsidRPr="00B10186">
        <w:t>Развивать  у детей изобразительные способности, эстетическое восприятие, художественный вкус, творческое воображение, пространственное мышление, эстетическое чувство и понимание прекрасного, воспитывать интерес и любовь к искусству.</w:t>
      </w:r>
    </w:p>
    <w:p w:rsidR="00901D0F" w:rsidRPr="00B10186" w:rsidRDefault="00F12250" w:rsidP="00486C42">
      <w:pPr>
        <w:numPr>
          <w:ilvl w:val="0"/>
          <w:numId w:val="2"/>
        </w:numPr>
        <w:jc w:val="both"/>
      </w:pPr>
      <w:r w:rsidRPr="00B10186">
        <w:t>Помочь овладеть средствами художественного изображения и основами практической творческой работы различными художественными материалами и инструментами</w:t>
      </w:r>
      <w:r w:rsidR="00901D0F" w:rsidRPr="00B10186">
        <w:t>.</w:t>
      </w:r>
    </w:p>
    <w:p w:rsidR="00901D0F" w:rsidRPr="00B10186" w:rsidRDefault="00F12250" w:rsidP="00486C42">
      <w:pPr>
        <w:numPr>
          <w:ilvl w:val="0"/>
          <w:numId w:val="2"/>
        </w:numPr>
        <w:jc w:val="both"/>
      </w:pPr>
      <w:r w:rsidRPr="00B10186">
        <w:lastRenderedPageBreak/>
        <w:t>Воспитывать уважение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среды.</w:t>
      </w:r>
    </w:p>
    <w:p w:rsidR="004621CC" w:rsidRPr="00B10186" w:rsidRDefault="00F12250" w:rsidP="00B10186">
      <w:pPr>
        <w:numPr>
          <w:ilvl w:val="0"/>
          <w:numId w:val="2"/>
        </w:numPr>
        <w:jc w:val="both"/>
      </w:pPr>
      <w:r w:rsidRPr="00B10186">
        <w:t>Развивать творческий опыт, предопределяющий способности к самостоятельным действиям в ситуации неопределенности.</w:t>
      </w:r>
    </w:p>
    <w:p w:rsidR="004621CC" w:rsidRPr="00B10186" w:rsidRDefault="004621CC" w:rsidP="00B10186">
      <w:pPr>
        <w:rPr>
          <w:b/>
          <w:i/>
          <w:sz w:val="28"/>
          <w:szCs w:val="28"/>
        </w:rPr>
      </w:pPr>
    </w:p>
    <w:p w:rsidR="00331B6C" w:rsidRPr="00B10186" w:rsidRDefault="00174F30" w:rsidP="007A3170">
      <w:pPr>
        <w:jc w:val="center"/>
        <w:rPr>
          <w:b/>
          <w:i/>
          <w:sz w:val="28"/>
          <w:szCs w:val="28"/>
        </w:rPr>
      </w:pPr>
      <w:r w:rsidRPr="00B10186">
        <w:rPr>
          <w:b/>
          <w:i/>
          <w:sz w:val="28"/>
          <w:szCs w:val="28"/>
        </w:rPr>
        <w:t>Содержание тем учебного курса</w:t>
      </w:r>
    </w:p>
    <w:p w:rsidR="00174F30" w:rsidRPr="00B10186" w:rsidRDefault="00376A56" w:rsidP="00174F30">
      <w:pPr>
        <w:jc w:val="center"/>
        <w:rPr>
          <w:b/>
          <w:i/>
        </w:rPr>
      </w:pPr>
      <w:r w:rsidRPr="00B10186">
        <w:rPr>
          <w:b/>
          <w:i/>
        </w:rPr>
        <w:t>Рисование с натуры (рисунок, живопись)</w:t>
      </w:r>
    </w:p>
    <w:p w:rsidR="00376A56" w:rsidRPr="00B10186" w:rsidRDefault="00F1563A" w:rsidP="00B62E0A">
      <w:pPr>
        <w:tabs>
          <w:tab w:val="left" w:pos="720"/>
        </w:tabs>
        <w:ind w:firstLine="709"/>
        <w:jc w:val="both"/>
      </w:pPr>
      <w:r w:rsidRPr="00B10186">
        <w:tab/>
      </w:r>
      <w:r w:rsidR="00376A56" w:rsidRPr="00B10186">
        <w:t>Изображение с натуры отдельных предметов и их групп</w:t>
      </w:r>
      <w:r w:rsidR="003D7E9A" w:rsidRPr="00B10186">
        <w:t xml:space="preserve"> </w:t>
      </w:r>
      <w:r w:rsidR="00376A56" w:rsidRPr="00B10186">
        <w:t>(натюрморт) с передачей перспективного сокращения объемных форм. Предм</w:t>
      </w:r>
      <w:r w:rsidR="00B62E0A" w:rsidRPr="00B10186">
        <w:t>еты ставятся как во фронтальной</w:t>
      </w:r>
      <w:r w:rsidR="00376A56" w:rsidRPr="00B10186">
        <w:t>, так и в угловой перспективе – изображение с одной и двумя точками схода. Рисо</w:t>
      </w:r>
      <w:r w:rsidR="00B62E0A" w:rsidRPr="00B10186">
        <w:t>вание с натуры фигуры человека</w:t>
      </w:r>
      <w:r w:rsidR="003D7E9A" w:rsidRPr="00B10186">
        <w:t xml:space="preserve">, </w:t>
      </w:r>
      <w:r w:rsidR="00376A56" w:rsidRPr="00B10186">
        <w:t xml:space="preserve"> животных.</w:t>
      </w:r>
    </w:p>
    <w:p w:rsidR="00376A56" w:rsidRPr="00B10186" w:rsidRDefault="00376A56" w:rsidP="00B62E0A">
      <w:pPr>
        <w:ind w:firstLine="709"/>
        <w:jc w:val="both"/>
      </w:pPr>
      <w:r w:rsidRPr="00B10186">
        <w:t xml:space="preserve">Передача в рисунках </w:t>
      </w:r>
      <w:r w:rsidR="003D7E9A" w:rsidRPr="00B10186">
        <w:t>п</w:t>
      </w:r>
      <w:r w:rsidRPr="00B10186">
        <w:t>ропорций, конструктивного строения, пространственного расположения, объема, светотеневых отношений изображаемых объектов, их композиция</w:t>
      </w:r>
      <w:r w:rsidR="003D7E9A" w:rsidRPr="00B10186">
        <w:t xml:space="preserve"> на листе бумаги, </w:t>
      </w:r>
      <w:r w:rsidRPr="00B10186">
        <w:t>развитие пространственных представлений и зрительных образов.</w:t>
      </w:r>
    </w:p>
    <w:p w:rsidR="003D7E9A" w:rsidRPr="00B10186" w:rsidRDefault="00376A56" w:rsidP="00B62E0A">
      <w:pPr>
        <w:ind w:firstLine="709"/>
        <w:jc w:val="both"/>
      </w:pPr>
      <w:r w:rsidRPr="00B10186">
        <w:t>Работа в цвете над рисунками с натуры отдельных предметов и их групп</w:t>
      </w:r>
      <w:r w:rsidR="003D7E9A" w:rsidRPr="00B10186">
        <w:t xml:space="preserve"> </w:t>
      </w:r>
      <w:r w:rsidRPr="00B10186">
        <w:t>(натюрмортов)</w:t>
      </w:r>
      <w:r w:rsidR="003D7E9A" w:rsidRPr="00B10186">
        <w:t>, фигуры человека, зверей и птиц, передача в рисунках гармонии цветовых тонов натуры, его пространственных и объемных отношений средствами цвета.</w:t>
      </w:r>
    </w:p>
    <w:p w:rsidR="003D7E9A" w:rsidRPr="00B10186" w:rsidRDefault="003D7E9A" w:rsidP="00B62E0A">
      <w:pPr>
        <w:ind w:firstLine="709"/>
        <w:jc w:val="both"/>
      </w:pPr>
      <w:r w:rsidRPr="00B10186">
        <w:t>Передача эмоционально – эстетического отношения к изображаемым объектам и чувства восхищения красотой их формы, пропорций, очертаний, цветовой окраски.</w:t>
      </w:r>
    </w:p>
    <w:p w:rsidR="00F1563A" w:rsidRPr="00B10186" w:rsidRDefault="003D7E9A" w:rsidP="00B62E0A">
      <w:pPr>
        <w:ind w:firstLine="709"/>
        <w:jc w:val="both"/>
      </w:pPr>
      <w:r w:rsidRPr="00B10186">
        <w:t>Воспитание уважения к труду, бережного отношения к хлебу и ко всему, что создается трудом людей.</w:t>
      </w:r>
    </w:p>
    <w:p w:rsidR="003D7E9A" w:rsidRPr="00B10186" w:rsidRDefault="003D7E9A" w:rsidP="00B62E0A">
      <w:pPr>
        <w:jc w:val="center"/>
        <w:rPr>
          <w:b/>
          <w:i/>
        </w:rPr>
      </w:pPr>
      <w:r w:rsidRPr="00B10186">
        <w:rPr>
          <w:b/>
          <w:i/>
        </w:rPr>
        <w:t>Тематическое рисование</w:t>
      </w:r>
    </w:p>
    <w:p w:rsidR="00F1563A" w:rsidRPr="00B10186" w:rsidRDefault="00F1563A" w:rsidP="00B62E0A">
      <w:pPr>
        <w:tabs>
          <w:tab w:val="left" w:pos="720"/>
        </w:tabs>
        <w:ind w:firstLine="709"/>
        <w:jc w:val="both"/>
      </w:pPr>
      <w:r w:rsidRPr="00B10186">
        <w:tab/>
      </w:r>
      <w:r w:rsidR="003D7E9A" w:rsidRPr="00B10186">
        <w:t>С целью патриотического, трудового, нравственного и эстетического воспитания детей – рисование на темы исторического прошлого нашей Родины, на темы современной жизни на основе наблюдений или по воображению.</w:t>
      </w:r>
    </w:p>
    <w:p w:rsidR="003D7E9A" w:rsidRPr="00B10186" w:rsidRDefault="003D7E9A" w:rsidP="00B62E0A">
      <w:pPr>
        <w:ind w:firstLine="709"/>
        <w:jc w:val="both"/>
      </w:pPr>
      <w:r w:rsidRPr="00B10186">
        <w:t>Иллюстрирование произведений устного народного творчества (русских народных сказок, загадок, былин).</w:t>
      </w:r>
      <w:r w:rsidR="00B62E0A" w:rsidRPr="00B10186">
        <w:t xml:space="preserve"> </w:t>
      </w:r>
      <w:r w:rsidRPr="00B10186">
        <w:t>Иллюстрирование</w:t>
      </w:r>
      <w:r w:rsidR="000B5D15" w:rsidRPr="00B10186">
        <w:t xml:space="preserve"> рассказов, стихотворений, отрывков из повестей и поэм.</w:t>
      </w:r>
    </w:p>
    <w:p w:rsidR="000B5D15" w:rsidRPr="00B10186" w:rsidRDefault="000B5D15" w:rsidP="00B62E0A">
      <w:pPr>
        <w:ind w:firstLine="709"/>
        <w:jc w:val="both"/>
      </w:pPr>
      <w:r w:rsidRPr="00B10186">
        <w:t>Усили</w:t>
      </w:r>
      <w:r w:rsidR="00B62E0A" w:rsidRPr="00B10186">
        <w:t>я</w:t>
      </w:r>
      <w:r w:rsidRPr="00B10186">
        <w:t xml:space="preserve"> должны направляться на формирование у учащихся умения самостоятельно выбирать для рисования наиболее выразительные сюжеты из предложенных тем и литературных произведений, передавать художественно-выразительными средствами свое отношение к изображаемому сюжету, к его персонажам; на развитие милосердия, сопереживания, чувства справедливости, нетерпимости к злу и насилию.</w:t>
      </w:r>
    </w:p>
    <w:p w:rsidR="000B5D15" w:rsidRPr="00B10186" w:rsidRDefault="000B5D15" w:rsidP="00B62E0A">
      <w:pPr>
        <w:ind w:firstLine="709"/>
        <w:jc w:val="both"/>
      </w:pPr>
      <w:r w:rsidRPr="00B10186">
        <w:t>Использование цвета как важнейшего средства художественной выразительности в тематической композиции.</w:t>
      </w:r>
    </w:p>
    <w:p w:rsidR="000B5D15" w:rsidRPr="00B10186" w:rsidRDefault="00B62E0A" w:rsidP="00B62E0A">
      <w:pPr>
        <w:ind w:firstLine="709"/>
        <w:jc w:val="both"/>
      </w:pPr>
      <w:r w:rsidRPr="00B10186">
        <w:t>Дальнейшее</w:t>
      </w:r>
      <w:r w:rsidR="000B5D15" w:rsidRPr="00B10186">
        <w:t xml:space="preserve"> изучение законов композиции. Совершенствование у учащихся умения выделять композиционный центр. </w:t>
      </w:r>
      <w:r w:rsidR="00B10186" w:rsidRPr="00B10186">
        <w:t>Учащиеся</w:t>
      </w:r>
      <w:r w:rsidR="000B5D15" w:rsidRPr="00B10186">
        <w:t xml:space="preserve"> продолжают изучение особенностей симметричной и асимметричной композиции и учатся передавать с помощью композиционных средств состояние покоя или движения в рисунке, соразмерность частей и элементов композиции, уравновешивание объемов, тона и цвета.</w:t>
      </w:r>
    </w:p>
    <w:p w:rsidR="005A7E8F" w:rsidRPr="00B10186" w:rsidRDefault="00B62E0A" w:rsidP="00B62E0A">
      <w:pPr>
        <w:jc w:val="center"/>
        <w:rPr>
          <w:b/>
          <w:i/>
        </w:rPr>
      </w:pPr>
      <w:r w:rsidRPr="00B10186">
        <w:rPr>
          <w:b/>
          <w:i/>
        </w:rPr>
        <w:t>Декоративно</w:t>
      </w:r>
      <w:r w:rsidR="004621CC" w:rsidRPr="00B10186">
        <w:rPr>
          <w:b/>
          <w:i/>
        </w:rPr>
        <w:t xml:space="preserve">-прикладное искусство </w:t>
      </w:r>
    </w:p>
    <w:p w:rsidR="00331B6C" w:rsidRPr="00B10186" w:rsidRDefault="005A7E8F" w:rsidP="00B62E0A">
      <w:pPr>
        <w:tabs>
          <w:tab w:val="left" w:pos="720"/>
        </w:tabs>
        <w:ind w:firstLine="709"/>
        <w:jc w:val="both"/>
      </w:pPr>
      <w:r w:rsidRPr="00B10186">
        <w:tab/>
      </w:r>
      <w:r w:rsidR="000B5D15" w:rsidRPr="00B10186">
        <w:t>Дальнейшее развития умения самостоятельно исполнять эскизы декоративного оформления предметов быта на основе форм растительного и животного мира. Развитие умения выразительно строить декоративную композицию, творчески используя цвет, тон, колорит, форму и другие изобразител</w:t>
      </w:r>
      <w:r w:rsidR="00A815E7" w:rsidRPr="00B10186">
        <w:t>ьные элементы декоративного обобщения.</w:t>
      </w:r>
    </w:p>
    <w:p w:rsidR="00A815E7" w:rsidRPr="00B10186" w:rsidRDefault="00A815E7" w:rsidP="00B62E0A">
      <w:pPr>
        <w:ind w:firstLine="709"/>
        <w:jc w:val="both"/>
      </w:pPr>
      <w:r w:rsidRPr="00B10186">
        <w:t xml:space="preserve">Углубление знаний </w:t>
      </w:r>
      <w:r w:rsidR="004621CC" w:rsidRPr="00B10186">
        <w:t>учащихся</w:t>
      </w:r>
      <w:r w:rsidRPr="00B10186">
        <w:t xml:space="preserve"> о народном декоративно-прикладном искусстве путем сопоставления предметов нар</w:t>
      </w:r>
      <w:r w:rsidR="00B10186" w:rsidRPr="00B10186">
        <w:t>одной керамики, Гжели, Скопина, и т.д</w:t>
      </w:r>
      <w:r w:rsidRPr="00B10186">
        <w:t>. Формирование умения самостоятельно выполнять декоративную композицию на основе художественных особенностей произведений народного искусства.</w:t>
      </w:r>
    </w:p>
    <w:p w:rsidR="00A815E7" w:rsidRPr="00B10186" w:rsidRDefault="00A815E7" w:rsidP="00B62E0A">
      <w:pPr>
        <w:ind w:firstLine="709"/>
        <w:jc w:val="both"/>
      </w:pPr>
      <w:r w:rsidRPr="00B10186">
        <w:lastRenderedPageBreak/>
        <w:t>Воспитание у школьников любви и интереса к русскому народному декоративно-прикладному искусству, к искусству родного края, бережного отношения к традициям своего народа.</w:t>
      </w:r>
    </w:p>
    <w:p w:rsidR="00331B6C" w:rsidRPr="00B10186" w:rsidRDefault="00331B6C"/>
    <w:p w:rsidR="007505FC" w:rsidRPr="00B10186" w:rsidRDefault="007505FC"/>
    <w:p w:rsidR="005E3C72" w:rsidRPr="00B10186" w:rsidRDefault="00B62E0A" w:rsidP="00B62E0A">
      <w:pPr>
        <w:jc w:val="center"/>
        <w:rPr>
          <w:b/>
          <w:i/>
        </w:rPr>
      </w:pPr>
      <w:r w:rsidRPr="00B10186">
        <w:rPr>
          <w:b/>
          <w:i/>
        </w:rPr>
        <w:t>Декоративная</w:t>
      </w:r>
      <w:r w:rsidR="005E3C72" w:rsidRPr="00B10186">
        <w:rPr>
          <w:b/>
          <w:i/>
        </w:rPr>
        <w:t xml:space="preserve"> работа</w:t>
      </w:r>
      <w:r w:rsidR="00CB7043" w:rsidRPr="00B10186">
        <w:rPr>
          <w:b/>
          <w:i/>
        </w:rPr>
        <w:t xml:space="preserve"> </w:t>
      </w:r>
      <w:r w:rsidR="005E3C72" w:rsidRPr="00B10186">
        <w:rPr>
          <w:b/>
          <w:i/>
        </w:rPr>
        <w:t>(лепка и аппликация)</w:t>
      </w:r>
    </w:p>
    <w:p w:rsidR="007A3170" w:rsidRPr="00B10186" w:rsidRDefault="00CB7043" w:rsidP="007A3170">
      <w:pPr>
        <w:jc w:val="both"/>
      </w:pPr>
      <w:r w:rsidRPr="00B10186">
        <w:t>Лепка фигуры человека в движении.</w:t>
      </w:r>
      <w:r w:rsidR="00B62E0A" w:rsidRPr="00B10186">
        <w:t xml:space="preserve"> </w:t>
      </w:r>
      <w:r w:rsidRPr="00B10186">
        <w:t xml:space="preserve">Лепка тематических композиций на свободную тему. </w:t>
      </w:r>
    </w:p>
    <w:p w:rsidR="007505FC" w:rsidRPr="00B10186" w:rsidRDefault="00CB7043" w:rsidP="007C4F6B">
      <w:pPr>
        <w:jc w:val="both"/>
      </w:pPr>
      <w:r w:rsidRPr="00B10186">
        <w:t>Лепка на сюжеты литературных произведений, рекомендуемых на занятиях тематиче</w:t>
      </w:r>
      <w:r w:rsidR="00B62E0A" w:rsidRPr="00B10186">
        <w:t>ск</w:t>
      </w:r>
      <w:r w:rsidRPr="00B10186">
        <w:t>им рисованием.</w:t>
      </w:r>
      <w:r w:rsidR="00FB30A9" w:rsidRPr="00B10186">
        <w:t xml:space="preserve"> </w:t>
      </w:r>
      <w:r w:rsidRPr="00B10186">
        <w:t xml:space="preserve">Индивидуальное и коллективное составление сюжетных композиций и декоративных работ в технике  коллажа и в </w:t>
      </w:r>
      <w:r w:rsidR="00B62E0A" w:rsidRPr="00B10186">
        <w:t>форме</w:t>
      </w:r>
      <w:r w:rsidRPr="00B10186">
        <w:t xml:space="preserve"> панно.</w:t>
      </w:r>
    </w:p>
    <w:p w:rsidR="007505FC" w:rsidRPr="00B10186" w:rsidRDefault="007505FC" w:rsidP="004621CC">
      <w:pPr>
        <w:tabs>
          <w:tab w:val="left" w:pos="5145"/>
        </w:tabs>
      </w:pPr>
    </w:p>
    <w:p w:rsidR="004949BD" w:rsidRPr="00B10186" w:rsidRDefault="004949BD" w:rsidP="00A45D84">
      <w:pPr>
        <w:tabs>
          <w:tab w:val="left" w:pos="5145"/>
        </w:tabs>
        <w:jc w:val="right"/>
      </w:pPr>
    </w:p>
    <w:p w:rsidR="00331B6C" w:rsidRPr="00B10186" w:rsidRDefault="00331B6C" w:rsidP="002464A2">
      <w:pPr>
        <w:jc w:val="center"/>
        <w:rPr>
          <w:b/>
          <w:i/>
        </w:rPr>
      </w:pPr>
      <w:r w:rsidRPr="00B10186">
        <w:rPr>
          <w:b/>
          <w:i/>
        </w:rPr>
        <w:t>Требования к уровню усвоения учебного материала.</w:t>
      </w:r>
    </w:p>
    <w:p w:rsidR="00331B6C" w:rsidRPr="00B10186" w:rsidRDefault="00331B6C" w:rsidP="00331B6C"/>
    <w:p w:rsidR="00331B6C" w:rsidRPr="00B10186" w:rsidRDefault="00331B6C" w:rsidP="00331B6C">
      <w:pPr>
        <w:numPr>
          <w:ilvl w:val="0"/>
          <w:numId w:val="3"/>
        </w:numPr>
      </w:pPr>
      <w:r w:rsidRPr="00B10186">
        <w:t>Знание</w:t>
      </w:r>
      <w:r w:rsidR="00F617B0" w:rsidRPr="00B10186">
        <w:t xml:space="preserve"> причин возникновения</w:t>
      </w:r>
      <w:r w:rsidR="000D5F5C" w:rsidRPr="00B10186">
        <w:t xml:space="preserve"> изобразительного </w:t>
      </w:r>
      <w:r w:rsidR="00F617B0" w:rsidRPr="00B10186">
        <w:t xml:space="preserve"> искусства и понимание роли искусства в освоении человеком мира. </w:t>
      </w:r>
    </w:p>
    <w:p w:rsidR="00331B6C" w:rsidRPr="00B10186" w:rsidRDefault="00F617B0" w:rsidP="00331B6C">
      <w:pPr>
        <w:numPr>
          <w:ilvl w:val="0"/>
          <w:numId w:val="3"/>
        </w:numPr>
      </w:pPr>
      <w:r w:rsidRPr="00B10186">
        <w:t xml:space="preserve"> Умение высказывать собственное отношение к произведениям изобразительного искусства и в простых, условных формах передавать сложное содержание.</w:t>
      </w:r>
    </w:p>
    <w:p w:rsidR="00331B6C" w:rsidRPr="00B10186" w:rsidRDefault="00F617B0" w:rsidP="00331B6C">
      <w:pPr>
        <w:numPr>
          <w:ilvl w:val="0"/>
          <w:numId w:val="3"/>
        </w:numPr>
      </w:pPr>
      <w:r w:rsidRPr="00B10186">
        <w:t>Узнавание  знакомых произведений русских и зарубежных художников и</w:t>
      </w:r>
      <w:r w:rsidR="009559E7" w:rsidRPr="00B10186">
        <w:t xml:space="preserve"> </w:t>
      </w:r>
      <w:r w:rsidR="004621CC" w:rsidRPr="00B10186">
        <w:t>наиболее</w:t>
      </w:r>
      <w:r w:rsidRPr="00B10186">
        <w:t xml:space="preserve"> известные произведения из коллекции ведущих музеев мира.</w:t>
      </w:r>
    </w:p>
    <w:p w:rsidR="00331B6C" w:rsidRPr="00B10186" w:rsidRDefault="00F617B0" w:rsidP="00331B6C">
      <w:pPr>
        <w:numPr>
          <w:ilvl w:val="0"/>
          <w:numId w:val="3"/>
        </w:numPr>
      </w:pPr>
      <w:r w:rsidRPr="00B10186">
        <w:t>Овладение основами культуры практической творческой работы, работы различными творческими материалами и инструментами.</w:t>
      </w:r>
    </w:p>
    <w:p w:rsidR="00331B6C" w:rsidRPr="00B10186" w:rsidRDefault="00F617B0" w:rsidP="00331B6C">
      <w:pPr>
        <w:numPr>
          <w:ilvl w:val="0"/>
          <w:numId w:val="3"/>
        </w:numPr>
      </w:pPr>
      <w:r w:rsidRPr="00B10186">
        <w:t>Знание и применение на практике свойства изменения цвета при смешивании, умение создавать при этом необходимые оттенки цветов.</w:t>
      </w:r>
    </w:p>
    <w:p w:rsidR="00331B6C" w:rsidRPr="00B10186" w:rsidRDefault="009559E7" w:rsidP="00331B6C">
      <w:pPr>
        <w:numPr>
          <w:ilvl w:val="0"/>
          <w:numId w:val="3"/>
        </w:numPr>
      </w:pPr>
      <w:r w:rsidRPr="00B10186">
        <w:t>Овладение основными выразительными средствами рисунка и творческое  использование их при работе различными материалами (</w:t>
      </w:r>
      <w:r w:rsidR="00642642" w:rsidRPr="00B10186">
        <w:t xml:space="preserve">карандашом, </w:t>
      </w:r>
      <w:r w:rsidRPr="00B10186">
        <w:t>гуашью, акварелью и др.)</w:t>
      </w:r>
      <w:r w:rsidR="00642642" w:rsidRPr="00B10186">
        <w:t xml:space="preserve"> </w:t>
      </w:r>
      <w:r w:rsidRPr="00B10186">
        <w:t>в собственной работе.</w:t>
      </w:r>
    </w:p>
    <w:p w:rsidR="00331B6C" w:rsidRPr="00B10186" w:rsidRDefault="009559E7" w:rsidP="00331B6C">
      <w:pPr>
        <w:numPr>
          <w:ilvl w:val="0"/>
          <w:numId w:val="3"/>
        </w:numPr>
      </w:pPr>
      <w:r w:rsidRPr="00B10186">
        <w:t>Понимание и применение в своей работе приемов композиции</w:t>
      </w:r>
      <w:r w:rsidR="000D5F5C" w:rsidRPr="00B10186">
        <w:t xml:space="preserve"> </w:t>
      </w:r>
      <w:r w:rsidRPr="00B10186">
        <w:t>(ритм, симметрия и асимметрия) и средства композиции (формат, пространство, равновесие, контраст, динамика и статика, открытость и замкнутость, целостность)</w:t>
      </w:r>
    </w:p>
    <w:p w:rsidR="00331B6C" w:rsidRPr="00B10186" w:rsidRDefault="009559E7" w:rsidP="00331B6C">
      <w:pPr>
        <w:numPr>
          <w:ilvl w:val="0"/>
          <w:numId w:val="3"/>
        </w:numPr>
      </w:pPr>
      <w:r w:rsidRPr="00B10186">
        <w:t>Умение применять правило перспективы и передавать освещение предметов в выполнении работ с натуры и по представлению.</w:t>
      </w:r>
    </w:p>
    <w:p w:rsidR="00331B6C" w:rsidRPr="00B10186" w:rsidRDefault="000D5F5C" w:rsidP="00331B6C">
      <w:pPr>
        <w:numPr>
          <w:ilvl w:val="0"/>
          <w:numId w:val="3"/>
        </w:numPr>
      </w:pPr>
      <w:r w:rsidRPr="00B10186">
        <w:t>Умение создавать средствами живописи образ человека в различных ситуациях и передавать его характер и настроение.</w:t>
      </w:r>
    </w:p>
    <w:p w:rsidR="000D5F5C" w:rsidRPr="00B10186" w:rsidRDefault="000D5F5C" w:rsidP="00331B6C">
      <w:pPr>
        <w:numPr>
          <w:ilvl w:val="0"/>
          <w:numId w:val="3"/>
        </w:numPr>
      </w:pPr>
      <w:r w:rsidRPr="00B10186">
        <w:t>Умение изображать пейзаж, натюрморты, наброски предметов (костюм, мебель,</w:t>
      </w:r>
      <w:r w:rsidR="007319C3" w:rsidRPr="00B10186">
        <w:t xml:space="preserve"> </w:t>
      </w:r>
      <w:r w:rsidRPr="00B10186">
        <w:t>посуда, оружие и т.</w:t>
      </w:r>
      <w:r w:rsidR="00642642" w:rsidRPr="00B10186">
        <w:t>д</w:t>
      </w:r>
      <w:r w:rsidRPr="00B10186">
        <w:t>.)  и отдельные элементы природного мир</w:t>
      </w:r>
      <w:r w:rsidR="00642642" w:rsidRPr="00B10186">
        <w:t>а</w:t>
      </w:r>
      <w:r w:rsidR="007319C3" w:rsidRPr="00B10186">
        <w:t xml:space="preserve"> </w:t>
      </w:r>
      <w:r w:rsidR="00642642" w:rsidRPr="00B10186">
        <w:t>(деревья, цветы, животные и т.</w:t>
      </w:r>
      <w:r w:rsidRPr="00B10186">
        <w:t>д.) в живописи и графике.</w:t>
      </w:r>
    </w:p>
    <w:p w:rsidR="000D5F5C" w:rsidRPr="00B10186" w:rsidRDefault="000D5F5C" w:rsidP="00331B6C">
      <w:pPr>
        <w:numPr>
          <w:ilvl w:val="0"/>
          <w:numId w:val="3"/>
        </w:numPr>
      </w:pPr>
      <w:r w:rsidRPr="00B10186">
        <w:t xml:space="preserve">Умение </w:t>
      </w:r>
      <w:r w:rsidR="00642642" w:rsidRPr="00B10186">
        <w:t>с</w:t>
      </w:r>
      <w:r w:rsidRPr="00B10186">
        <w:t>оздавать собственные композиции на различные темы и видеть в обычном, будничном</w:t>
      </w:r>
      <w:r w:rsidR="007319C3" w:rsidRPr="00B10186">
        <w:t xml:space="preserve"> </w:t>
      </w:r>
      <w:r w:rsidRPr="00B10186">
        <w:t>- необыкновенное, особенное и оригинальное.</w:t>
      </w:r>
    </w:p>
    <w:p w:rsidR="00331B6C" w:rsidRPr="00B10186" w:rsidRDefault="00331B6C" w:rsidP="00C46749"/>
    <w:p w:rsidR="00901D0F" w:rsidRPr="00B10186" w:rsidRDefault="00901D0F" w:rsidP="00C46749">
      <w:pPr>
        <w:ind w:left="360"/>
        <w:rPr>
          <w:b/>
          <w:i/>
        </w:rPr>
      </w:pPr>
    </w:p>
    <w:p w:rsidR="00901D0F" w:rsidRPr="00B10186" w:rsidRDefault="00901D0F" w:rsidP="00C46749">
      <w:pPr>
        <w:ind w:left="360"/>
        <w:jc w:val="center"/>
        <w:rPr>
          <w:b/>
          <w:i/>
        </w:rPr>
      </w:pPr>
      <w:r w:rsidRPr="00B10186">
        <w:rPr>
          <w:b/>
          <w:i/>
        </w:rPr>
        <w:t>Требования к знаниям и умениям.</w:t>
      </w:r>
    </w:p>
    <w:p w:rsidR="00901D0F" w:rsidRPr="00B10186" w:rsidRDefault="00901D0F" w:rsidP="00C46749">
      <w:pPr>
        <w:ind w:left="360"/>
        <w:jc w:val="center"/>
        <w:rPr>
          <w:b/>
          <w:i/>
        </w:rPr>
      </w:pPr>
      <w:r w:rsidRPr="00B10186">
        <w:rPr>
          <w:b/>
          <w:i/>
        </w:rPr>
        <w:t>Знать:</w:t>
      </w:r>
    </w:p>
    <w:p w:rsidR="00901D0F" w:rsidRPr="00B10186" w:rsidRDefault="00642642" w:rsidP="00C46749">
      <w:r w:rsidRPr="00B10186">
        <w:t>- отличительные признаки видов и жанров изобразительного искусства;</w:t>
      </w:r>
    </w:p>
    <w:p w:rsidR="00642642" w:rsidRPr="00B10186" w:rsidRDefault="00642642" w:rsidP="00C46749">
      <w:r w:rsidRPr="00B10186">
        <w:t>-первоначальные сведения о художественной форме в изобразительном искусстве, о художественно-выразительных средствах, их роль в эстетическом восприятии произведений;</w:t>
      </w:r>
    </w:p>
    <w:p w:rsidR="00642642" w:rsidRPr="00B10186" w:rsidRDefault="00642642" w:rsidP="00C46749">
      <w:r w:rsidRPr="00B10186">
        <w:t>-особенности симметричной и асимметричной композиции;</w:t>
      </w:r>
    </w:p>
    <w:p w:rsidR="00642642" w:rsidRPr="00B10186" w:rsidRDefault="00642642" w:rsidP="00C46749">
      <w:r w:rsidRPr="00B10186">
        <w:t>-простейшие композиционные приемы и художественные средства, необходимые для передачи движения и покоя в сюжетном рисунке;</w:t>
      </w:r>
    </w:p>
    <w:p w:rsidR="00642642" w:rsidRPr="00B10186" w:rsidRDefault="00642642" w:rsidP="00C46749">
      <w:r w:rsidRPr="00B10186">
        <w:t>-основные закономерности линейной и воздушной перспективы, светотени, элементы цветоведения;</w:t>
      </w:r>
    </w:p>
    <w:p w:rsidR="00642642" w:rsidRPr="00B10186" w:rsidRDefault="00642642" w:rsidP="00C46749">
      <w:r w:rsidRPr="00B10186">
        <w:lastRenderedPageBreak/>
        <w:t>- общие художественные приемы устного и изобразительного народного творчества на примерах фигурной керамики Скопина и Опошни;</w:t>
      </w:r>
    </w:p>
    <w:p w:rsidR="00642642" w:rsidRPr="00B10186" w:rsidRDefault="00642642" w:rsidP="00C46749">
      <w:r w:rsidRPr="00B10186">
        <w:t>-памятники народной архитектуры и примеры народного искусства родного края.</w:t>
      </w:r>
    </w:p>
    <w:p w:rsidR="00901D0F" w:rsidRPr="00B10186" w:rsidRDefault="00901D0F" w:rsidP="00C46749">
      <w:pPr>
        <w:jc w:val="center"/>
        <w:rPr>
          <w:b/>
          <w:i/>
        </w:rPr>
      </w:pPr>
      <w:r w:rsidRPr="00B10186">
        <w:rPr>
          <w:b/>
          <w:i/>
        </w:rPr>
        <w:t>Уметь:</w:t>
      </w:r>
    </w:p>
    <w:p w:rsidR="00901D0F" w:rsidRPr="00B10186" w:rsidRDefault="005853F5" w:rsidP="00C46749">
      <w:r w:rsidRPr="00B10186">
        <w:t>-проводить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5853F5" w:rsidRPr="00B10186" w:rsidRDefault="005853F5" w:rsidP="00C46749">
      <w:r w:rsidRPr="00B10186">
        <w:t>-рисовать с натуры, по памяти и по представлению отдельные предметы и несложные натюрморты из 2-3 предметов;</w:t>
      </w:r>
    </w:p>
    <w:p w:rsidR="005853F5" w:rsidRPr="00B10186" w:rsidRDefault="005853F5" w:rsidP="00C46749">
      <w:r w:rsidRPr="00B10186">
        <w:t>-изображать фигуру человека с натуры карандашом, акварелью, передавать в рисунке основное строение, пропорции и объем.</w:t>
      </w:r>
    </w:p>
    <w:p w:rsidR="005853F5" w:rsidRPr="00B10186" w:rsidRDefault="005853F5" w:rsidP="00C46749">
      <w:r w:rsidRPr="00B10186">
        <w:t>_сравнивать свой рисунок с изображаемым предметом и исправлять замечанные ошибки;</w:t>
      </w:r>
    </w:p>
    <w:p w:rsidR="005853F5" w:rsidRPr="00B10186" w:rsidRDefault="005853F5" w:rsidP="00C46749">
      <w:r w:rsidRPr="00B10186">
        <w:t>-использовать цвет, как средство выразительности; применять цветовой контраст, теплый и холодный колорит и др.;</w:t>
      </w:r>
    </w:p>
    <w:p w:rsidR="005853F5" w:rsidRPr="00B10186" w:rsidRDefault="005853F5" w:rsidP="00C46749">
      <w:r w:rsidRPr="00B10186">
        <w:t>-самостоятельно выполнять эскизы декоративной композиции 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5853F5" w:rsidRPr="00B10186" w:rsidRDefault="005853F5" w:rsidP="00C46749">
      <w:r w:rsidRPr="00B10186">
        <w:t>-использовать в рисунках особенности традиций искусства родного края;</w:t>
      </w:r>
    </w:p>
    <w:p w:rsidR="005853F5" w:rsidRPr="00B10186" w:rsidRDefault="005853F5" w:rsidP="00C46749">
      <w:r w:rsidRPr="00B10186">
        <w:t>-соблюдать последовательность графического и живописного изображения.</w:t>
      </w:r>
    </w:p>
    <w:p w:rsidR="00EA2A28" w:rsidRPr="00B10186" w:rsidRDefault="00471E80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3737610</wp:posOffset>
            </wp:positionH>
            <wp:positionV relativeFrom="margin">
              <wp:posOffset>3318510</wp:posOffset>
            </wp:positionV>
            <wp:extent cx="2668270" cy="1990725"/>
            <wp:effectExtent l="19050" t="0" r="0" b="0"/>
            <wp:wrapSquare wrapText="bothSides"/>
            <wp:docPr id="3" name="Рисунок 3" descr="DSC_036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365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A28" w:rsidRPr="00B10186" w:rsidRDefault="00471E80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-126365</wp:posOffset>
            </wp:positionH>
            <wp:positionV relativeFrom="margin">
              <wp:posOffset>3374390</wp:posOffset>
            </wp:positionV>
            <wp:extent cx="2922905" cy="1934845"/>
            <wp:effectExtent l="19050" t="0" r="0" b="0"/>
            <wp:wrapSquare wrapText="bothSides"/>
            <wp:docPr id="2" name="Рисунок 2" descr="DSC_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3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4A2" w:rsidRPr="00B10186" w:rsidRDefault="002464A2" w:rsidP="00331B6C">
      <w:pPr>
        <w:jc w:val="center"/>
        <w:rPr>
          <w:b/>
          <w:i/>
        </w:rPr>
      </w:pPr>
    </w:p>
    <w:p w:rsidR="002464A2" w:rsidRPr="00B10186" w:rsidRDefault="002464A2" w:rsidP="00331B6C">
      <w:pPr>
        <w:jc w:val="center"/>
        <w:rPr>
          <w:b/>
          <w:i/>
        </w:rPr>
      </w:pPr>
    </w:p>
    <w:p w:rsidR="002464A2" w:rsidRPr="00B10186" w:rsidRDefault="002464A2" w:rsidP="00331B6C">
      <w:pPr>
        <w:jc w:val="center"/>
        <w:rPr>
          <w:b/>
          <w:i/>
        </w:rPr>
      </w:pPr>
    </w:p>
    <w:p w:rsidR="002464A2" w:rsidRPr="00B10186" w:rsidRDefault="002464A2" w:rsidP="00331B6C">
      <w:pPr>
        <w:jc w:val="center"/>
        <w:rPr>
          <w:b/>
          <w:i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7C6799">
      <w:pPr>
        <w:tabs>
          <w:tab w:val="left" w:pos="1605"/>
        </w:tabs>
        <w:rPr>
          <w:b/>
          <w:sz w:val="48"/>
          <w:szCs w:val="48"/>
          <w:u w:val="single"/>
        </w:rPr>
      </w:pPr>
    </w:p>
    <w:p w:rsidR="00C46749" w:rsidRDefault="00C46749" w:rsidP="007C6799">
      <w:pPr>
        <w:tabs>
          <w:tab w:val="left" w:pos="8430"/>
        </w:tabs>
        <w:rPr>
          <w:b/>
          <w:sz w:val="48"/>
          <w:szCs w:val="48"/>
          <w:u w:val="single"/>
        </w:rPr>
      </w:pPr>
    </w:p>
    <w:p w:rsidR="00441EBC" w:rsidRPr="007C6799" w:rsidRDefault="007C6799" w:rsidP="007C6799">
      <w:pPr>
        <w:tabs>
          <w:tab w:val="left" w:pos="8430"/>
        </w:tabs>
        <w:rPr>
          <w:sz w:val="28"/>
          <w:szCs w:val="28"/>
        </w:rPr>
      </w:pPr>
      <w:r w:rsidRPr="007C6799">
        <w:rPr>
          <w:sz w:val="28"/>
          <w:szCs w:val="28"/>
        </w:rPr>
        <w:t xml:space="preserve">Тематическое рисование </w:t>
      </w:r>
      <w:r>
        <w:rPr>
          <w:sz w:val="28"/>
          <w:szCs w:val="28"/>
        </w:rPr>
        <w:t xml:space="preserve"> </w:t>
      </w:r>
      <w:r w:rsidR="00C4674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Педагогический показ</w:t>
      </w: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71E80" w:rsidP="00331B6C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3491865</wp:posOffset>
            </wp:positionH>
            <wp:positionV relativeFrom="margin">
              <wp:posOffset>6175375</wp:posOffset>
            </wp:positionV>
            <wp:extent cx="3164205" cy="2094865"/>
            <wp:effectExtent l="19050" t="0" r="0" b="0"/>
            <wp:wrapSquare wrapText="bothSides"/>
            <wp:docPr id="6" name="Рисунок 6" descr="DSC_057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575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-126365</wp:posOffset>
            </wp:positionH>
            <wp:positionV relativeFrom="margin">
              <wp:posOffset>6175375</wp:posOffset>
            </wp:positionV>
            <wp:extent cx="3027680" cy="2004060"/>
            <wp:effectExtent l="19050" t="0" r="1270" b="0"/>
            <wp:wrapSquare wrapText="bothSides"/>
            <wp:docPr id="7" name="Рисунок 7" descr="DSC_057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578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B10186" w:rsidRDefault="00441EBC" w:rsidP="00331B6C">
      <w:pPr>
        <w:jc w:val="center"/>
        <w:rPr>
          <w:b/>
          <w:sz w:val="48"/>
          <w:szCs w:val="48"/>
          <w:u w:val="single"/>
        </w:rPr>
      </w:pPr>
    </w:p>
    <w:p w:rsidR="00441EBC" w:rsidRPr="00C46749" w:rsidRDefault="00C46749" w:rsidP="00331B6C">
      <w:pPr>
        <w:jc w:val="center"/>
        <w:rPr>
          <w:sz w:val="28"/>
          <w:szCs w:val="28"/>
        </w:rPr>
      </w:pPr>
      <w:r w:rsidRPr="00C46749">
        <w:rPr>
          <w:sz w:val="28"/>
          <w:szCs w:val="28"/>
        </w:rPr>
        <w:t>Разработка эскиза</w:t>
      </w:r>
    </w:p>
    <w:p w:rsidR="00441EBC" w:rsidRPr="00C46749" w:rsidRDefault="00441EBC" w:rsidP="00331B6C">
      <w:pPr>
        <w:jc w:val="center"/>
        <w:rPr>
          <w:sz w:val="28"/>
          <w:szCs w:val="28"/>
        </w:rPr>
      </w:pPr>
    </w:p>
    <w:sectPr w:rsidR="00441EBC" w:rsidRPr="00C46749" w:rsidSect="00A90A83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6A" w:rsidRDefault="00CF5A6A">
      <w:r>
        <w:separator/>
      </w:r>
    </w:p>
  </w:endnote>
  <w:endnote w:type="continuationSeparator" w:id="1">
    <w:p w:rsidR="00CF5A6A" w:rsidRDefault="00CF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0F" w:rsidRDefault="00901D0F" w:rsidP="00997C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D0F" w:rsidRDefault="00901D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0F" w:rsidRDefault="00901D0F" w:rsidP="00997C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E80">
      <w:rPr>
        <w:rStyle w:val="a5"/>
        <w:noProof/>
      </w:rPr>
      <w:t>1</w:t>
    </w:r>
    <w:r>
      <w:rPr>
        <w:rStyle w:val="a5"/>
      </w:rPr>
      <w:fldChar w:fldCharType="end"/>
    </w:r>
  </w:p>
  <w:p w:rsidR="00901D0F" w:rsidRDefault="00901D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6A" w:rsidRDefault="00CF5A6A">
      <w:r>
        <w:separator/>
      </w:r>
    </w:p>
  </w:footnote>
  <w:footnote w:type="continuationSeparator" w:id="1">
    <w:p w:rsidR="00CF5A6A" w:rsidRDefault="00CF5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579_"/>
      </v:shape>
    </w:pict>
  </w:numPicBullet>
  <w:abstractNum w:abstractNumId="0">
    <w:nsid w:val="03FB58A7"/>
    <w:multiLevelType w:val="hybridMultilevel"/>
    <w:tmpl w:val="23DE4A96"/>
    <w:lvl w:ilvl="0" w:tplc="D812B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725E4"/>
    <w:multiLevelType w:val="hybridMultilevel"/>
    <w:tmpl w:val="ECEE2ED2"/>
    <w:lvl w:ilvl="0" w:tplc="B6FEB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0D84"/>
    <w:multiLevelType w:val="hybridMultilevel"/>
    <w:tmpl w:val="1DD60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41399"/>
    <w:multiLevelType w:val="hybridMultilevel"/>
    <w:tmpl w:val="0BC60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A41BD"/>
    <w:multiLevelType w:val="hybridMultilevel"/>
    <w:tmpl w:val="86224322"/>
    <w:lvl w:ilvl="0" w:tplc="731449D2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396311"/>
    <w:multiLevelType w:val="multilevel"/>
    <w:tmpl w:val="86224322"/>
    <w:lvl w:ilvl="0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35652"/>
    <w:multiLevelType w:val="hybridMultilevel"/>
    <w:tmpl w:val="AA16B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464F1"/>
    <w:multiLevelType w:val="hybridMultilevel"/>
    <w:tmpl w:val="9D0E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A6C91"/>
    <w:multiLevelType w:val="hybridMultilevel"/>
    <w:tmpl w:val="6974FB90"/>
    <w:lvl w:ilvl="0" w:tplc="102A7A7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83F51"/>
    <w:multiLevelType w:val="hybridMultilevel"/>
    <w:tmpl w:val="9CAE3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8F1C5B"/>
    <w:multiLevelType w:val="hybridMultilevel"/>
    <w:tmpl w:val="085C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8E3E08"/>
    <w:multiLevelType w:val="hybridMultilevel"/>
    <w:tmpl w:val="7F3A5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B5101"/>
    <w:multiLevelType w:val="hybridMultilevel"/>
    <w:tmpl w:val="D826AC86"/>
    <w:lvl w:ilvl="0" w:tplc="102A7A7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220B6A"/>
    <w:multiLevelType w:val="hybridMultilevel"/>
    <w:tmpl w:val="3C6C69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E27C1"/>
    <w:multiLevelType w:val="hybridMultilevel"/>
    <w:tmpl w:val="C160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D470B"/>
    <w:multiLevelType w:val="hybridMultilevel"/>
    <w:tmpl w:val="4D9E27DC"/>
    <w:lvl w:ilvl="0" w:tplc="98AC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5A6D18"/>
    <w:multiLevelType w:val="multilevel"/>
    <w:tmpl w:val="D826AC86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2EB"/>
    <w:rsid w:val="000070EB"/>
    <w:rsid w:val="00011210"/>
    <w:rsid w:val="00011C3B"/>
    <w:rsid w:val="00016FE9"/>
    <w:rsid w:val="000269AB"/>
    <w:rsid w:val="0003007C"/>
    <w:rsid w:val="000434B5"/>
    <w:rsid w:val="0006049A"/>
    <w:rsid w:val="000800EE"/>
    <w:rsid w:val="000B5D15"/>
    <w:rsid w:val="000D5F5C"/>
    <w:rsid w:val="00116621"/>
    <w:rsid w:val="001179AB"/>
    <w:rsid w:val="001212DB"/>
    <w:rsid w:val="001420A3"/>
    <w:rsid w:val="00171F9C"/>
    <w:rsid w:val="00174F30"/>
    <w:rsid w:val="001E00CC"/>
    <w:rsid w:val="001E3E37"/>
    <w:rsid w:val="00202B0C"/>
    <w:rsid w:val="0020381C"/>
    <w:rsid w:val="00222A9B"/>
    <w:rsid w:val="002464A2"/>
    <w:rsid w:val="00285629"/>
    <w:rsid w:val="002B74B0"/>
    <w:rsid w:val="002D366D"/>
    <w:rsid w:val="002E48CB"/>
    <w:rsid w:val="00313B31"/>
    <w:rsid w:val="00315DAD"/>
    <w:rsid w:val="0031769D"/>
    <w:rsid w:val="00331B6C"/>
    <w:rsid w:val="00342847"/>
    <w:rsid w:val="00357BDB"/>
    <w:rsid w:val="00376A56"/>
    <w:rsid w:val="00383D9E"/>
    <w:rsid w:val="003B1C23"/>
    <w:rsid w:val="003B39CC"/>
    <w:rsid w:val="003C641E"/>
    <w:rsid w:val="003D7E9A"/>
    <w:rsid w:val="003F4E3E"/>
    <w:rsid w:val="004016BB"/>
    <w:rsid w:val="00403FE2"/>
    <w:rsid w:val="00441EBC"/>
    <w:rsid w:val="00453B40"/>
    <w:rsid w:val="00455D88"/>
    <w:rsid w:val="004621CC"/>
    <w:rsid w:val="00471E80"/>
    <w:rsid w:val="004831DC"/>
    <w:rsid w:val="00486C42"/>
    <w:rsid w:val="004949BD"/>
    <w:rsid w:val="004C315C"/>
    <w:rsid w:val="004F3F66"/>
    <w:rsid w:val="004F6D3F"/>
    <w:rsid w:val="00536AFF"/>
    <w:rsid w:val="005853F5"/>
    <w:rsid w:val="00593DCE"/>
    <w:rsid w:val="005A3C81"/>
    <w:rsid w:val="005A7E8F"/>
    <w:rsid w:val="005D0DE1"/>
    <w:rsid w:val="005E3C72"/>
    <w:rsid w:val="00605A95"/>
    <w:rsid w:val="00607C8E"/>
    <w:rsid w:val="006175E7"/>
    <w:rsid w:val="00622A5A"/>
    <w:rsid w:val="00623952"/>
    <w:rsid w:val="00636112"/>
    <w:rsid w:val="00636C39"/>
    <w:rsid w:val="00642642"/>
    <w:rsid w:val="00643BEE"/>
    <w:rsid w:val="006468FF"/>
    <w:rsid w:val="00677630"/>
    <w:rsid w:val="006837D1"/>
    <w:rsid w:val="006A16CC"/>
    <w:rsid w:val="006C6E65"/>
    <w:rsid w:val="006D36ED"/>
    <w:rsid w:val="006E1349"/>
    <w:rsid w:val="006F531C"/>
    <w:rsid w:val="006F5D39"/>
    <w:rsid w:val="00706934"/>
    <w:rsid w:val="007319C3"/>
    <w:rsid w:val="007505FC"/>
    <w:rsid w:val="00787E20"/>
    <w:rsid w:val="00791F90"/>
    <w:rsid w:val="007A3170"/>
    <w:rsid w:val="007C4F6B"/>
    <w:rsid w:val="007C6799"/>
    <w:rsid w:val="007F4CA4"/>
    <w:rsid w:val="008070BE"/>
    <w:rsid w:val="00813DA8"/>
    <w:rsid w:val="00852690"/>
    <w:rsid w:val="00863728"/>
    <w:rsid w:val="00891E82"/>
    <w:rsid w:val="00894ACA"/>
    <w:rsid w:val="008A3C76"/>
    <w:rsid w:val="008B0492"/>
    <w:rsid w:val="008B1313"/>
    <w:rsid w:val="00901D0F"/>
    <w:rsid w:val="00920525"/>
    <w:rsid w:val="009272EB"/>
    <w:rsid w:val="00952ACA"/>
    <w:rsid w:val="009559E7"/>
    <w:rsid w:val="009607D7"/>
    <w:rsid w:val="00997CBA"/>
    <w:rsid w:val="009B565C"/>
    <w:rsid w:val="009C66BA"/>
    <w:rsid w:val="00A2504C"/>
    <w:rsid w:val="00A25EC8"/>
    <w:rsid w:val="00A37C8A"/>
    <w:rsid w:val="00A45D84"/>
    <w:rsid w:val="00A815E7"/>
    <w:rsid w:val="00A90A83"/>
    <w:rsid w:val="00AB2531"/>
    <w:rsid w:val="00AC780D"/>
    <w:rsid w:val="00AD07C3"/>
    <w:rsid w:val="00AE10AF"/>
    <w:rsid w:val="00B07FE5"/>
    <w:rsid w:val="00B10186"/>
    <w:rsid w:val="00B62E0A"/>
    <w:rsid w:val="00BC4102"/>
    <w:rsid w:val="00BD5636"/>
    <w:rsid w:val="00BE32D4"/>
    <w:rsid w:val="00C00042"/>
    <w:rsid w:val="00C04F97"/>
    <w:rsid w:val="00C23182"/>
    <w:rsid w:val="00C27297"/>
    <w:rsid w:val="00C3082D"/>
    <w:rsid w:val="00C46749"/>
    <w:rsid w:val="00C64ADB"/>
    <w:rsid w:val="00C75A16"/>
    <w:rsid w:val="00CB7043"/>
    <w:rsid w:val="00CD24BF"/>
    <w:rsid w:val="00CF51A5"/>
    <w:rsid w:val="00CF5A6A"/>
    <w:rsid w:val="00D21F52"/>
    <w:rsid w:val="00D43202"/>
    <w:rsid w:val="00D5616A"/>
    <w:rsid w:val="00D60CAE"/>
    <w:rsid w:val="00D84CF7"/>
    <w:rsid w:val="00D86690"/>
    <w:rsid w:val="00D95E56"/>
    <w:rsid w:val="00DC56E8"/>
    <w:rsid w:val="00DC631A"/>
    <w:rsid w:val="00E343D9"/>
    <w:rsid w:val="00E3639B"/>
    <w:rsid w:val="00E732C7"/>
    <w:rsid w:val="00E73875"/>
    <w:rsid w:val="00E8306C"/>
    <w:rsid w:val="00E917C0"/>
    <w:rsid w:val="00E97631"/>
    <w:rsid w:val="00EA2A28"/>
    <w:rsid w:val="00EC52BC"/>
    <w:rsid w:val="00ED0E99"/>
    <w:rsid w:val="00ED45D4"/>
    <w:rsid w:val="00EE394F"/>
    <w:rsid w:val="00F12250"/>
    <w:rsid w:val="00F1563A"/>
    <w:rsid w:val="00F35085"/>
    <w:rsid w:val="00F37F0C"/>
    <w:rsid w:val="00F60429"/>
    <w:rsid w:val="00F617B0"/>
    <w:rsid w:val="00F77A86"/>
    <w:rsid w:val="00F849D4"/>
    <w:rsid w:val="00FB30A9"/>
    <w:rsid w:val="00FC0E32"/>
    <w:rsid w:val="00FC2F4D"/>
    <w:rsid w:val="00FC663D"/>
    <w:rsid w:val="00FE0255"/>
    <w:rsid w:val="00FE4787"/>
    <w:rsid w:val="00F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637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01D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1D0F"/>
  </w:style>
  <w:style w:type="paragraph" w:styleId="a6">
    <w:name w:val="No Spacing"/>
    <w:qFormat/>
    <w:rsid w:val="00D43202"/>
    <w:rPr>
      <w:rFonts w:ascii="Calibri" w:hAnsi="Calibri"/>
      <w:sz w:val="22"/>
      <w:szCs w:val="22"/>
    </w:rPr>
  </w:style>
  <w:style w:type="paragraph" w:customStyle="1" w:styleId="1">
    <w:name w:val="Текст1"/>
    <w:basedOn w:val="a"/>
    <w:rsid w:val="00D4320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7">
    <w:name w:val="Balloon Text"/>
    <w:basedOn w:val="a"/>
    <w:semiHidden/>
    <w:rsid w:val="004949B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728"/>
    <w:rPr>
      <w:rFonts w:ascii="Calibri" w:hAnsi="Calibri"/>
      <w:b/>
      <w:bCs/>
      <w:sz w:val="28"/>
      <w:szCs w:val="28"/>
    </w:rPr>
  </w:style>
  <w:style w:type="paragraph" w:styleId="a8">
    <w:name w:val="header"/>
    <w:basedOn w:val="a"/>
    <w:link w:val="a9"/>
    <w:rsid w:val="00863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728"/>
    <w:rPr>
      <w:sz w:val="24"/>
      <w:szCs w:val="24"/>
    </w:rPr>
  </w:style>
  <w:style w:type="paragraph" w:styleId="aa">
    <w:name w:val="Normal (Web)"/>
    <w:basedOn w:val="a"/>
    <w:uiPriority w:val="99"/>
    <w:unhideWhenUsed/>
    <w:rsid w:val="00441EB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441EBC"/>
    <w:rPr>
      <w:b/>
      <w:bCs/>
    </w:rPr>
  </w:style>
  <w:style w:type="character" w:customStyle="1" w:styleId="apple-converted-space">
    <w:name w:val="apple-converted-space"/>
    <w:basedOn w:val="a0"/>
    <w:rsid w:val="00441EBC"/>
  </w:style>
  <w:style w:type="paragraph" w:customStyle="1" w:styleId="ac">
    <w:name w:val="Базовый"/>
    <w:rsid w:val="00B10186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и поурочное планирование учебного материала</vt:lpstr>
    </vt:vector>
  </TitlesOfParts>
  <Company>Лысенко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и поурочное планирование учебного материала</dc:title>
  <dc:creator>Семья</dc:creator>
  <cp:lastModifiedBy>Злата</cp:lastModifiedBy>
  <cp:revision>2</cp:revision>
  <cp:lastPrinted>2012-02-04T16:30:00Z</cp:lastPrinted>
  <dcterms:created xsi:type="dcterms:W3CDTF">2015-03-02T12:05:00Z</dcterms:created>
  <dcterms:modified xsi:type="dcterms:W3CDTF">2015-03-02T12:05:00Z</dcterms:modified>
</cp:coreProperties>
</file>