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Министерство образования Московской области</w:t>
      </w: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Управление образования</w:t>
      </w: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Администрации Клинского муниципального района</w:t>
      </w: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Муниципальное образовательное учреждение</w:t>
      </w: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дополнительного образования детей</w:t>
      </w: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«Дом детского творчества»</w:t>
      </w:r>
    </w:p>
    <w:p w:rsidR="00000000" w:rsidRDefault="009E21F8">
      <w:pPr>
        <w:jc w:val="center"/>
        <w:rPr>
          <w:rFonts w:ascii="Times New Roman" w:hAnsi="Times New Roman"/>
          <w:sz w:val="32"/>
        </w:rPr>
      </w:pPr>
    </w:p>
    <w:p w:rsidR="00000000" w:rsidRDefault="009E21F8">
      <w:pPr>
        <w:jc w:val="center"/>
      </w:pPr>
      <w:r>
        <w:rPr>
          <w:rFonts w:ascii="Times New Roman" w:hAnsi="Times New Roman"/>
          <w:sz w:val="32"/>
        </w:rPr>
        <w:t>КОНСПЕКТ ОТКРЫТОГО ЗАНЯТИЯ</w:t>
      </w:r>
      <w:r>
        <w:rPr>
          <w:rFonts w:ascii="Times New Roman" w:hAnsi="Times New Roman"/>
          <w:sz w:val="32"/>
        </w:rPr>
        <w:br/>
        <w:t>«Осень»</w:t>
      </w:r>
    </w:p>
    <w:p w:rsidR="00000000" w:rsidRDefault="009E21F8">
      <w:pPr>
        <w:jc w:val="center"/>
        <w:rPr>
          <w:rFonts w:ascii="Times New Roman" w:hAnsi="Times New Roman"/>
          <w:sz w:val="32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81300" cy="3762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6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E21F8">
      <w:pPr>
        <w:rPr>
          <w:rFonts w:ascii="Times New Roman" w:hAnsi="Times New Roman"/>
          <w:sz w:val="32"/>
        </w:rPr>
      </w:pPr>
    </w:p>
    <w:p w:rsidR="00000000" w:rsidRDefault="009E21F8">
      <w:pPr>
        <w:spacing w:after="0" w:line="240" w:lineRule="auto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</w:t>
      </w:r>
      <w:r>
        <w:rPr>
          <w:rFonts w:ascii="Times New Roman" w:hAnsi="Times New Roman"/>
          <w:sz w:val="32"/>
        </w:rPr>
        <w:t>агог дополнительного образования</w:t>
      </w:r>
    </w:p>
    <w:p w:rsidR="00000000" w:rsidRDefault="009E21F8">
      <w:pPr>
        <w:spacing w:after="0" w:line="240" w:lineRule="auto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первой квалификационной категории</w:t>
      </w:r>
    </w:p>
    <w:p w:rsidR="00000000" w:rsidRDefault="009E21F8">
      <w:pPr>
        <w:spacing w:after="0" w:line="240" w:lineRule="auto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Малкова Татьяна Викторовна</w:t>
      </w:r>
    </w:p>
    <w:p w:rsidR="00000000" w:rsidRDefault="009E21F8">
      <w:pPr>
        <w:ind w:left="-426"/>
        <w:jc w:val="center"/>
        <w:rPr>
          <w:rFonts w:ascii="Times New Roman" w:hAnsi="Times New Roman"/>
          <w:sz w:val="32"/>
        </w:rPr>
      </w:pPr>
    </w:p>
    <w:p w:rsidR="00000000" w:rsidRDefault="009E21F8">
      <w:pPr>
        <w:jc w:val="center"/>
        <w:rPr>
          <w:rFonts w:ascii="Times New Roman" w:hAnsi="Times New Roman"/>
          <w:sz w:val="32"/>
        </w:rPr>
      </w:pPr>
    </w:p>
    <w:p w:rsidR="00000000" w:rsidRDefault="009E21F8">
      <w:pPr>
        <w:spacing w:after="0" w:line="24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Клин</w:t>
      </w:r>
    </w:p>
    <w:p w:rsidR="00000000" w:rsidRDefault="009E21F8">
      <w:pPr>
        <w:spacing w:after="0" w:line="240" w:lineRule="auto"/>
        <w:jc w:val="center"/>
        <w:rPr>
          <w:sz w:val="44"/>
        </w:rPr>
      </w:pPr>
      <w:r>
        <w:rPr>
          <w:rFonts w:ascii="Times New Roman" w:hAnsi="Times New Roman"/>
          <w:sz w:val="32"/>
        </w:rPr>
        <w:t>2014 год.</w:t>
      </w:r>
    </w:p>
    <w:p w:rsidR="00000000" w:rsidRDefault="009E21F8">
      <w:pPr>
        <w:pageBreakBefore/>
        <w:jc w:val="center"/>
        <w:rPr>
          <w:b/>
          <w:sz w:val="28"/>
        </w:rPr>
      </w:pPr>
      <w:r>
        <w:rPr>
          <w:sz w:val="44"/>
        </w:rPr>
        <w:lastRenderedPageBreak/>
        <w:t>«Осень»</w:t>
      </w:r>
    </w:p>
    <w:p w:rsidR="00000000" w:rsidRDefault="009E21F8">
      <w:pPr>
        <w:rPr>
          <w:sz w:val="28"/>
        </w:rPr>
      </w:pPr>
      <w:r>
        <w:rPr>
          <w:b/>
          <w:sz w:val="28"/>
        </w:rPr>
        <w:t xml:space="preserve">Цель занятия: 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sz w:val="28"/>
        </w:rPr>
      </w:pPr>
      <w:r>
        <w:rPr>
          <w:sz w:val="28"/>
        </w:rPr>
        <w:t>Знакомство с изобразительными и выразительными возможностями ритма линий и пятен, теплых цветов;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br/>
      </w:r>
      <w:r>
        <w:rPr>
          <w:b/>
          <w:sz w:val="28"/>
        </w:rPr>
        <w:t xml:space="preserve">Задачи занятия: 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sz w:val="28"/>
        </w:rPr>
      </w:pPr>
      <w:r>
        <w:rPr>
          <w:sz w:val="28"/>
        </w:rPr>
        <w:t>Освоить</w:t>
      </w:r>
      <w:r>
        <w:rPr>
          <w:sz w:val="28"/>
        </w:rPr>
        <w:t xml:space="preserve"> приёмы работы гуашью;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sz w:val="28"/>
        </w:rPr>
      </w:pPr>
      <w:r>
        <w:rPr>
          <w:sz w:val="28"/>
        </w:rPr>
        <w:t>Познакомить с ритмическими закономерностями природной формы;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sz w:val="28"/>
        </w:rPr>
      </w:pPr>
      <w:r>
        <w:rPr>
          <w:sz w:val="28"/>
        </w:rPr>
        <w:t>Создать условия для формирования коммуникативных качеств в процессе обсуждения выполненных работ;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sz w:val="28"/>
        </w:rPr>
      </w:pPr>
      <w:r>
        <w:rPr>
          <w:sz w:val="28"/>
        </w:rPr>
        <w:t>Способствовать освоению художественных терминов;</w:t>
      </w:r>
    </w:p>
    <w:p w:rsidR="00000000" w:rsidRDefault="009E21F8">
      <w:pPr>
        <w:pStyle w:val="a9"/>
        <w:numPr>
          <w:ilvl w:val="0"/>
          <w:numId w:val="2"/>
        </w:numPr>
        <w:ind w:left="709" w:hanging="349"/>
        <w:rPr>
          <w:b/>
          <w:sz w:val="28"/>
        </w:rPr>
      </w:pPr>
      <w:r>
        <w:rPr>
          <w:sz w:val="28"/>
        </w:rPr>
        <w:t>Приобщить к восприятию ис</w:t>
      </w:r>
      <w:r>
        <w:rPr>
          <w:sz w:val="28"/>
        </w:rPr>
        <w:t>кусства через знакомство с произведениями мастеров живописи;</w:t>
      </w:r>
    </w:p>
    <w:p w:rsidR="00000000" w:rsidRDefault="009E21F8">
      <w:pPr>
        <w:pStyle w:val="a9"/>
        <w:ind w:left="709"/>
        <w:rPr>
          <w:b/>
          <w:sz w:val="28"/>
        </w:rPr>
      </w:pPr>
    </w:p>
    <w:p w:rsidR="00000000" w:rsidRDefault="009E21F8">
      <w:pPr>
        <w:rPr>
          <w:sz w:val="28"/>
        </w:rPr>
      </w:pPr>
      <w:r>
        <w:rPr>
          <w:b/>
          <w:sz w:val="28"/>
        </w:rPr>
        <w:t>Оборудование</w:t>
      </w:r>
      <w:r>
        <w:rPr>
          <w:sz w:val="28"/>
        </w:rPr>
        <w:t>: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 xml:space="preserve">Бумага (А4); 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карандаш, стерка;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гуашь;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плоская кисть (синтетика №5);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круглые кисти (белка №2 и №8);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банка для воды;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салфетки;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палитра;</w:t>
      </w:r>
    </w:p>
    <w:p w:rsidR="00000000" w:rsidRDefault="009E21F8">
      <w:pPr>
        <w:pStyle w:val="a9"/>
        <w:numPr>
          <w:ilvl w:val="0"/>
          <w:numId w:val="3"/>
        </w:numPr>
        <w:ind w:left="567"/>
        <w:rPr>
          <w:sz w:val="28"/>
        </w:rPr>
      </w:pPr>
      <w:r>
        <w:rPr>
          <w:sz w:val="28"/>
        </w:rPr>
        <w:t>мультимедийная система для демонстрации нагля</w:t>
      </w:r>
      <w:r>
        <w:rPr>
          <w:sz w:val="28"/>
        </w:rPr>
        <w:t>дного материала;</w:t>
      </w:r>
    </w:p>
    <w:p w:rsidR="00000000" w:rsidRDefault="009E21F8">
      <w:pPr>
        <w:pStyle w:val="a9"/>
        <w:rPr>
          <w:sz w:val="28"/>
        </w:rPr>
      </w:pP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На занятии присутствует группа детей в количестве 10-15 человек в возрасте 6-8 лет.</w:t>
      </w:r>
    </w:p>
    <w:p w:rsidR="00000000" w:rsidRDefault="009E21F8">
      <w:pPr>
        <w:pStyle w:val="a9"/>
        <w:ind w:left="0"/>
        <w:rPr>
          <w:sz w:val="28"/>
        </w:rPr>
      </w:pP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Обучающиеся выполняют одно из нескольких упражнений предваряющих выполнение композиции на основе этих упражнений.</w:t>
      </w:r>
    </w:p>
    <w:p w:rsidR="00000000" w:rsidRDefault="009E21F8">
      <w:pPr>
        <w:pStyle w:val="a9"/>
        <w:ind w:left="0"/>
        <w:rPr>
          <w:sz w:val="28"/>
        </w:rPr>
      </w:pPr>
    </w:p>
    <w:p w:rsidR="00000000" w:rsidRDefault="009E21F8">
      <w:pPr>
        <w:pStyle w:val="a9"/>
        <w:ind w:left="0"/>
        <w:rPr>
          <w:sz w:val="28"/>
        </w:rPr>
      </w:pPr>
      <w:r>
        <w:rPr>
          <w:b/>
          <w:sz w:val="28"/>
        </w:rPr>
        <w:t>Теоретическая часть: 7мин.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Здравству</w:t>
      </w:r>
      <w:r>
        <w:rPr>
          <w:sz w:val="28"/>
        </w:rPr>
        <w:t>йте, ребята! Меня зовут, Татьяна Викторовна. Скажите вы любите играть?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А какие предметы есть в игре футбол? А в шахматах?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Сегодня мы тоже будем играть!</w:t>
      </w:r>
      <w:r>
        <w:rPr>
          <w:sz w:val="28"/>
        </w:rPr>
        <w:br/>
        <w:t xml:space="preserve">  Наша цель: поиграть в краски, используя изобразительные предметы – это краски гуашь, кисти, бумага</w:t>
      </w:r>
      <w:r>
        <w:rPr>
          <w:sz w:val="28"/>
        </w:rPr>
        <w:t xml:space="preserve">, палитра, карандаш, и создать образ. А какой образ, вы сами мне потом расскажите и покажите. 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Игра наша необычная! А знаете почему? Потому что в ней выигрывают все!!! Нужно только соблюдать правила игры! Вы готовы?</w:t>
      </w:r>
      <w:r>
        <w:rPr>
          <w:sz w:val="28"/>
        </w:rPr>
        <w:br/>
        <w:t>-Посмотрите на экран. (демонстрация на</w:t>
      </w:r>
      <w:r>
        <w:rPr>
          <w:sz w:val="28"/>
        </w:rPr>
        <w:t xml:space="preserve"> экране осенних листьев. обсуждение формы и цвета.)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Демонстрация на экране цветового круга, понятие «Тёплая гамма».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Демонстрация на экране листьев в масштабе, (понятие «Масштаб», большие-близко, маленькие-далеко)</w:t>
      </w:r>
    </w:p>
    <w:p w:rsidR="00000000" w:rsidRDefault="009E21F8">
      <w:pPr>
        <w:pStyle w:val="a9"/>
        <w:ind w:left="0"/>
        <w:rPr>
          <w:sz w:val="28"/>
        </w:rPr>
      </w:pPr>
    </w:p>
    <w:p w:rsidR="00000000" w:rsidRDefault="009E21F8">
      <w:pPr>
        <w:pStyle w:val="a9"/>
        <w:ind w:left="0"/>
        <w:rPr>
          <w:sz w:val="28"/>
        </w:rPr>
      </w:pPr>
      <w:r>
        <w:rPr>
          <w:b/>
          <w:sz w:val="28"/>
        </w:rPr>
        <w:t>Практическая часть: 23 мин.</w:t>
      </w:r>
      <w:r>
        <w:rPr>
          <w:b/>
          <w:sz w:val="28"/>
        </w:rPr>
        <w:br/>
      </w:r>
      <w:r>
        <w:rPr>
          <w:sz w:val="28"/>
        </w:rPr>
        <w:t>Простым каранд</w:t>
      </w:r>
      <w:r>
        <w:rPr>
          <w:sz w:val="28"/>
        </w:rPr>
        <w:t>ашом расчертить лист выпуклыми волнистыми линиями, похожими на контуры листьев в масштабе. (на доске демонстрируется  способ изображения листьев в масштабе).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Рисуем контуры, не отрывая карандаш от бумаги.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Некоторые листья мы сразу оставим не закрашенны</w:t>
      </w:r>
      <w:r>
        <w:rPr>
          <w:sz w:val="28"/>
        </w:rPr>
        <w:t>ми.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Теперь будем смело играть в краски. Откройте банки гуаши тёплой гаммы.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Возьмите плоские кисти, намочите кисть, наберите на нее любой тёплый цвет, как ложечкой  и размешайте на палитре. У вас должна получиться консистенция сметаны (педагог демонстри</w:t>
      </w:r>
      <w:r>
        <w:rPr>
          <w:sz w:val="28"/>
        </w:rPr>
        <w:t>рует консистенцию на своей палитре, понятие «Колер»).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Наносите краску на несколько листьев сверху вниз, как будто гладите бумагу. Потом наносите разные по цвету колеры на другие листья. Цвета на палитре можно смешивать друг с другом.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Смело играйте в кр</w:t>
      </w:r>
      <w:r>
        <w:rPr>
          <w:sz w:val="28"/>
        </w:rPr>
        <w:t>аски!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br/>
        <w:t>Демонстрация на экране листьев с ярко выраженными прожилками. (светлые на тёмном, тёмные на светлом).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Возьмите тонкую круглую кисть и нарисуйте прожилки в некоторых листьях. (Демонстрация способа нанесения на доске).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Теперь жёлтым цветом нарисуй</w:t>
      </w:r>
      <w:r>
        <w:rPr>
          <w:sz w:val="28"/>
        </w:rPr>
        <w:t>те прожилки. На каком цвете жёлтый будет смотреться ярко?  И красным нарисуйте прожилки.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Ребята, а вы любите похулиганить?</w:t>
      </w: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</w:rPr>
        <w:t>- Сейчас мы с вами похулиганим!!! Возьмите толстую круглую кисть, наведите любой колер тёплой гаммы и добавьте чуть больше воды, те</w:t>
      </w:r>
      <w:r>
        <w:rPr>
          <w:sz w:val="28"/>
        </w:rPr>
        <w:t>перь смело наносите брызги на вашу работу! И так несколькими цветами. (Демонстрация на доске).</w:t>
      </w:r>
      <w:r>
        <w:rPr>
          <w:sz w:val="28"/>
        </w:rPr>
        <w:br/>
      </w:r>
      <w:r>
        <w:rPr>
          <w:sz w:val="28"/>
        </w:rPr>
        <w:br/>
      </w:r>
      <w:r>
        <w:rPr>
          <w:noProof/>
          <w:sz w:val="28"/>
          <w:lang w:eastAsia="ru-RU"/>
        </w:rPr>
        <w:drawing>
          <wp:inline distT="0" distB="0" distL="0" distR="0">
            <wp:extent cx="1200150" cy="1724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1285875" cy="1714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76" t="9077" r="8995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</w:t>
      </w:r>
      <w:r>
        <w:rPr>
          <w:b/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266825" cy="1704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97" t="7475" r="9261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</w:t>
      </w:r>
      <w:r>
        <w:rPr>
          <w:b/>
          <w:sz w:val="28"/>
        </w:rPr>
        <w:t xml:space="preserve"> </w:t>
      </w:r>
    </w:p>
    <w:p w:rsidR="00000000" w:rsidRDefault="009E21F8">
      <w:pPr>
        <w:pStyle w:val="a9"/>
        <w:ind w:left="0"/>
        <w:rPr>
          <w:sz w:val="28"/>
        </w:rPr>
      </w:pPr>
    </w:p>
    <w:p w:rsidR="00000000" w:rsidRDefault="009E21F8">
      <w:pPr>
        <w:pStyle w:val="a9"/>
        <w:ind w:left="0"/>
        <w:jc w:val="center"/>
        <w:rPr>
          <w:b/>
          <w:sz w:val="28"/>
        </w:rPr>
      </w:pPr>
      <w:r>
        <w:rPr>
          <w:b/>
          <w:sz w:val="28"/>
        </w:rPr>
        <w:t>Заключительная часть: 5 мин.</w:t>
      </w:r>
    </w:p>
    <w:p w:rsidR="00000000" w:rsidRDefault="009E21F8">
      <w:pPr>
        <w:pStyle w:val="a9"/>
        <w:ind w:left="0"/>
        <w:jc w:val="center"/>
        <w:rPr>
          <w:b/>
          <w:sz w:val="28"/>
        </w:rPr>
      </w:pPr>
    </w:p>
    <w:p w:rsidR="00000000" w:rsidRDefault="009E21F8">
      <w:pPr>
        <w:pStyle w:val="a9"/>
        <w:rPr>
          <w:sz w:val="28"/>
        </w:rPr>
      </w:pPr>
      <w:r>
        <w:rPr>
          <w:sz w:val="28"/>
        </w:rPr>
        <w:t>Выкладываем рисунки на пол и играем в игру «На что похоже?» Предполагаемые ответы детей: осенний лес, холмы с деревь</w:t>
      </w:r>
      <w:r>
        <w:rPr>
          <w:sz w:val="28"/>
        </w:rPr>
        <w:t>ями, золотая осень, ветреный лес, дремучий лес.</w:t>
      </w:r>
    </w:p>
    <w:p w:rsidR="00000000" w:rsidRDefault="009E21F8">
      <w:pPr>
        <w:pStyle w:val="a9"/>
        <w:ind w:left="0"/>
        <w:rPr>
          <w:sz w:val="28"/>
          <w:lang w:val="ru-RU"/>
        </w:rPr>
      </w:pPr>
      <w:r>
        <w:rPr>
          <w:sz w:val="28"/>
        </w:rPr>
        <w:br/>
      </w:r>
      <w:r>
        <w:rPr>
          <w:noProof/>
          <w:sz w:val="28"/>
          <w:lang w:eastAsia="ru-RU"/>
        </w:rPr>
        <w:drawing>
          <wp:inline distT="0" distB="0" distL="0" distR="0">
            <wp:extent cx="2228850" cy="1514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29" t="14696" r="7384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1247775" cy="1704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56" t="18971" r="15352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br/>
      </w:r>
      <w:r>
        <w:rPr>
          <w:noProof/>
          <w:sz w:val="28"/>
          <w:lang w:eastAsia="ru-RU"/>
        </w:rPr>
        <w:drawing>
          <wp:inline distT="0" distB="0" distL="0" distR="0">
            <wp:extent cx="2057400" cy="1533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1333500" cy="1866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6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1495425" cy="20002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br/>
      </w:r>
    </w:p>
    <w:p w:rsidR="00000000" w:rsidRDefault="009E21F8">
      <w:pPr>
        <w:pStyle w:val="a9"/>
        <w:rPr>
          <w:sz w:val="28"/>
          <w:lang w:val="ru-RU"/>
        </w:rPr>
      </w:pPr>
      <w:r>
        <w:rPr>
          <w:sz w:val="28"/>
          <w:lang w:val="ru-RU"/>
        </w:rPr>
        <w:t>Определение эмоционального и сюжетного содержания упражнения в процессе совместной рефлексии под музыку Вивальди «Времена года. Осень».</w:t>
      </w:r>
    </w:p>
    <w:p w:rsidR="00000000" w:rsidRDefault="009E21F8">
      <w:pPr>
        <w:pStyle w:val="a9"/>
        <w:ind w:left="0"/>
        <w:jc w:val="center"/>
        <w:rPr>
          <w:sz w:val="28"/>
          <w:lang w:val="ru-RU"/>
        </w:rPr>
      </w:pPr>
      <w:r>
        <w:rPr>
          <w:sz w:val="28"/>
          <w:lang w:val="ru-RU"/>
        </w:rPr>
        <w:br/>
      </w:r>
      <w:r>
        <w:rPr>
          <w:noProof/>
          <w:sz w:val="28"/>
          <w:lang w:eastAsia="ru-RU"/>
        </w:rPr>
        <w:drawing>
          <wp:inline distT="0" distB="0" distL="0" distR="0">
            <wp:extent cx="3362325" cy="2524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E21F8">
      <w:pPr>
        <w:pStyle w:val="a9"/>
        <w:ind w:left="0"/>
        <w:rPr>
          <w:sz w:val="28"/>
          <w:lang w:val="ru-RU"/>
        </w:rPr>
      </w:pPr>
    </w:p>
    <w:p w:rsidR="00000000" w:rsidRDefault="009E21F8">
      <w:pPr>
        <w:pStyle w:val="a9"/>
        <w:ind w:left="0"/>
        <w:rPr>
          <w:sz w:val="28"/>
          <w:lang w:val="ru-RU"/>
        </w:rPr>
      </w:pPr>
      <w:r>
        <w:rPr>
          <w:sz w:val="28"/>
          <w:lang w:val="ru-RU"/>
        </w:rPr>
        <w:t>Показ слайдов картин художников 19-20 веков.</w:t>
      </w:r>
      <w:r>
        <w:rPr>
          <w:sz w:val="28"/>
          <w:lang w:val="ru-RU"/>
        </w:rPr>
        <w:br/>
        <w:t>Объ</w:t>
      </w:r>
      <w:r>
        <w:rPr>
          <w:sz w:val="28"/>
          <w:lang w:val="ru-RU"/>
        </w:rPr>
        <w:t>яснение,что мы работали так же как работали и работают художники, используя те же способы и средства. (Движение от собственного творчества к восприятию искусства).</w:t>
      </w:r>
    </w:p>
    <w:p w:rsidR="00000000" w:rsidRDefault="009E21F8">
      <w:pPr>
        <w:pStyle w:val="a9"/>
        <w:ind w:left="0"/>
        <w:rPr>
          <w:sz w:val="28"/>
          <w:lang w:val="ru-RU"/>
        </w:rPr>
      </w:pPr>
      <w:r>
        <w:rPr>
          <w:sz w:val="28"/>
          <w:lang w:val="ru-RU"/>
        </w:rPr>
        <w:t>Понятия: «Пейзаж», «Выставка».</w:t>
      </w:r>
    </w:p>
    <w:p w:rsidR="00000000" w:rsidRDefault="009E21F8">
      <w:pPr>
        <w:pStyle w:val="a9"/>
        <w:ind w:left="0"/>
        <w:rPr>
          <w:sz w:val="28"/>
          <w:lang w:val="ru-RU"/>
        </w:rPr>
      </w:pPr>
    </w:p>
    <w:p w:rsidR="00000000" w:rsidRDefault="009E21F8">
      <w:pPr>
        <w:pStyle w:val="a9"/>
        <w:ind w:left="0"/>
        <w:rPr>
          <w:sz w:val="28"/>
          <w:lang w:val="ru-RU"/>
        </w:rPr>
      </w:pPr>
      <w:r>
        <w:rPr>
          <w:sz w:val="28"/>
          <w:lang w:val="ru-RU"/>
        </w:rPr>
        <w:t>- Мы сегодня узнали много художественных терминов, давайте и</w:t>
      </w:r>
      <w:r>
        <w:rPr>
          <w:sz w:val="28"/>
          <w:lang w:val="ru-RU"/>
        </w:rPr>
        <w:t>х еще раз повторим: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Цветовой круг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Тёплая гамма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Масштаб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Колер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Пейзаж</w:t>
      </w:r>
    </w:p>
    <w:p w:rsidR="00000000" w:rsidRDefault="009E21F8">
      <w:pPr>
        <w:pStyle w:val="a9"/>
        <w:numPr>
          <w:ilvl w:val="0"/>
          <w:numId w:val="1"/>
        </w:numPr>
        <w:rPr>
          <w:sz w:val="28"/>
          <w:lang w:val="ru-RU"/>
        </w:rPr>
      </w:pPr>
      <w:r>
        <w:rPr>
          <w:sz w:val="28"/>
          <w:lang w:val="ru-RU"/>
        </w:rPr>
        <w:t>Выставка</w:t>
      </w:r>
    </w:p>
    <w:p w:rsidR="00000000" w:rsidRDefault="009E21F8">
      <w:pPr>
        <w:pStyle w:val="a9"/>
        <w:rPr>
          <w:sz w:val="28"/>
          <w:lang w:val="ru-RU"/>
        </w:rPr>
      </w:pPr>
    </w:p>
    <w:p w:rsidR="00000000" w:rsidRDefault="009E21F8">
      <w:pPr>
        <w:pStyle w:val="a9"/>
        <w:ind w:left="0"/>
        <w:rPr>
          <w:sz w:val="28"/>
        </w:rPr>
      </w:pPr>
      <w:r>
        <w:rPr>
          <w:sz w:val="28"/>
          <w:lang w:val="ru-RU"/>
        </w:rPr>
        <w:t>- Ребята, спасибо вам всем за игру!!!! Вам понравилось играть в краски???</w:t>
      </w:r>
      <w:r>
        <w:rPr>
          <w:sz w:val="28"/>
          <w:lang w:val="ru-RU"/>
        </w:rPr>
        <w:br/>
        <w:t>Теперь вы можете показать рисунки друзьям и родителям, и научить их играть в эту игру.</w:t>
      </w:r>
    </w:p>
    <w:p w:rsidR="00000000" w:rsidRDefault="009E21F8">
      <w:pPr>
        <w:pStyle w:val="a9"/>
        <w:ind w:left="0"/>
      </w:pPr>
      <w:r>
        <w:rPr>
          <w:sz w:val="28"/>
        </w:rPr>
        <w:br/>
      </w:r>
      <w:r>
        <w:rPr>
          <w:sz w:val="28"/>
        </w:rPr>
        <w:br/>
      </w:r>
    </w:p>
    <w:sectPr w:rsidR="00000000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64" w:right="850" w:bottom="1134" w:left="1701" w:header="708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9E21F8">
      <w:pPr>
        <w:spacing w:after="0" w:line="240" w:lineRule="auto"/>
      </w:pPr>
      <w:r>
        <w:separator/>
      </w:r>
    </w:p>
  </w:endnote>
  <w:endnote w:type="continuationSeparator" w:id="1">
    <w:p w:rsidR="00000000" w:rsidRDefault="009E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21F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21F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21F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9E21F8">
      <w:pPr>
        <w:spacing w:after="0" w:line="240" w:lineRule="auto"/>
      </w:pPr>
      <w:r>
        <w:separator/>
      </w:r>
    </w:p>
  </w:footnote>
  <w:footnote w:type="continuationSeparator" w:id="1">
    <w:p w:rsidR="00000000" w:rsidRDefault="009E2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21F8">
    <w:pPr>
      <w:pStyle w:val="ab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:rsidR="00000000" w:rsidRDefault="009E21F8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21F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1F8"/>
    <w:rsid w:val="009E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  <w:sz w:val="28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  <w:sz w:val="28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rPr>
      <w:sz w:val="22"/>
      <w:szCs w:val="22"/>
    </w:rPr>
  </w:style>
  <w:style w:type="character" w:customStyle="1" w:styleId="a5">
    <w:name w:val="Нижний колонтитул Знак"/>
    <w:rPr>
      <w:sz w:val="22"/>
      <w:szCs w:val="22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9">
    <w:name w:val="List Paragraph"/>
    <w:basedOn w:val="a"/>
    <w:qFormat/>
    <w:pPr>
      <w:ind w:left="720"/>
    </w:pPr>
  </w:style>
  <w:style w:type="paragraph" w:styleId="aa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647</Words>
  <Characters>3691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Злата</cp:lastModifiedBy>
  <cp:revision>2</cp:revision>
  <cp:lastPrinted>1601-01-01T00:00:00Z</cp:lastPrinted>
  <dcterms:created xsi:type="dcterms:W3CDTF">2015-02-19T10:28:00Z</dcterms:created>
  <dcterms:modified xsi:type="dcterms:W3CDTF">2015-02-19T10:28:00Z</dcterms:modified>
</cp:coreProperties>
</file>