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72" w:rsidRPr="00895422" w:rsidRDefault="00FC2472" w:rsidP="00E14F29">
      <w:pPr>
        <w:jc w:val="center"/>
        <w:rPr>
          <w:rFonts w:ascii="Times New Roman" w:hAnsi="Times New Roman"/>
          <w:sz w:val="26"/>
          <w:szCs w:val="26"/>
        </w:rPr>
      </w:pPr>
      <w:r w:rsidRPr="00895422">
        <w:rPr>
          <w:rFonts w:ascii="Times New Roman" w:hAnsi="Times New Roman"/>
          <w:sz w:val="26"/>
          <w:szCs w:val="26"/>
        </w:rPr>
        <w:t>Управление культуры Администрации города Екатеринбурга</w:t>
      </w:r>
    </w:p>
    <w:p w:rsidR="00FC2472" w:rsidRPr="00895422" w:rsidRDefault="00FC2472" w:rsidP="00E14F29">
      <w:pPr>
        <w:jc w:val="center"/>
        <w:rPr>
          <w:rFonts w:ascii="Times New Roman" w:hAnsi="Times New Roman"/>
          <w:sz w:val="26"/>
          <w:szCs w:val="26"/>
        </w:rPr>
      </w:pPr>
      <w:r w:rsidRPr="00895422">
        <w:rPr>
          <w:rFonts w:ascii="Times New Roman" w:hAnsi="Times New Roman"/>
          <w:sz w:val="26"/>
          <w:szCs w:val="26"/>
        </w:rPr>
        <w:t>Национальная ассоциация учреждений и учебных заведений искусств (НАИ)</w:t>
      </w:r>
    </w:p>
    <w:p w:rsidR="00FC2472" w:rsidRPr="00895422" w:rsidRDefault="00FC2472" w:rsidP="00E14F29">
      <w:pPr>
        <w:jc w:val="center"/>
        <w:rPr>
          <w:rFonts w:ascii="Times New Roman" w:hAnsi="Times New Roman"/>
          <w:sz w:val="26"/>
          <w:szCs w:val="26"/>
        </w:rPr>
      </w:pPr>
      <w:r w:rsidRPr="00895422">
        <w:rPr>
          <w:rFonts w:ascii="Times New Roman" w:hAnsi="Times New Roman"/>
          <w:sz w:val="26"/>
          <w:szCs w:val="26"/>
        </w:rPr>
        <w:t>МАУК ДО «Детская музыкальная школа № 11 имени М.А. Балакирева»</w:t>
      </w:r>
    </w:p>
    <w:p w:rsidR="00FC2472" w:rsidRPr="00895422" w:rsidRDefault="00FC2472" w:rsidP="00E14F29">
      <w:pPr>
        <w:jc w:val="center"/>
        <w:rPr>
          <w:rFonts w:ascii="Times New Roman" w:hAnsi="Times New Roman"/>
          <w:sz w:val="26"/>
          <w:szCs w:val="26"/>
        </w:rPr>
      </w:pPr>
      <w:r w:rsidRPr="00895422">
        <w:rPr>
          <w:rFonts w:ascii="Times New Roman" w:hAnsi="Times New Roman"/>
          <w:sz w:val="26"/>
          <w:szCs w:val="26"/>
        </w:rPr>
        <w:t xml:space="preserve"> </w:t>
      </w:r>
    </w:p>
    <w:p w:rsidR="00E14F29" w:rsidRPr="00895422" w:rsidRDefault="00340851" w:rsidP="00E14F29">
      <w:pPr>
        <w:jc w:val="center"/>
        <w:rPr>
          <w:rFonts w:ascii="Times New Roman" w:hAnsi="Times New Roman"/>
          <w:sz w:val="26"/>
          <w:szCs w:val="26"/>
        </w:rPr>
      </w:pPr>
      <w:r w:rsidRPr="00895422">
        <w:rPr>
          <w:rFonts w:ascii="Times New Roman" w:hAnsi="Times New Roman"/>
          <w:sz w:val="26"/>
          <w:szCs w:val="26"/>
        </w:rPr>
        <w:t>ПОЛОЖЕНИЕ</w:t>
      </w:r>
      <w:r w:rsidR="00E14F29" w:rsidRPr="00895422">
        <w:rPr>
          <w:rFonts w:ascii="Times New Roman" w:hAnsi="Times New Roman"/>
          <w:sz w:val="26"/>
          <w:szCs w:val="26"/>
        </w:rPr>
        <w:t xml:space="preserve"> </w:t>
      </w:r>
    </w:p>
    <w:p w:rsidR="000C1B69" w:rsidRPr="00895422" w:rsidRDefault="000C1B69" w:rsidP="000C1B69">
      <w:pPr>
        <w:jc w:val="center"/>
        <w:rPr>
          <w:rStyle w:val="ad"/>
          <w:rFonts w:ascii="Times New Roman" w:hAnsi="Times New Roman"/>
          <w:b w:val="0"/>
          <w:sz w:val="26"/>
          <w:szCs w:val="26"/>
        </w:rPr>
      </w:pPr>
      <w:r w:rsidRPr="00895422">
        <w:rPr>
          <w:rStyle w:val="ad"/>
          <w:rFonts w:ascii="Times New Roman" w:hAnsi="Times New Roman"/>
          <w:b w:val="0"/>
          <w:sz w:val="26"/>
          <w:szCs w:val="26"/>
          <w:lang w:val="en-US"/>
        </w:rPr>
        <w:t>XV</w:t>
      </w:r>
      <w:r w:rsidRPr="00895422">
        <w:rPr>
          <w:rStyle w:val="ad"/>
          <w:rFonts w:ascii="Times New Roman" w:hAnsi="Times New Roman"/>
          <w:b w:val="0"/>
          <w:sz w:val="26"/>
          <w:szCs w:val="26"/>
        </w:rPr>
        <w:t xml:space="preserve"> Общероссийской научно-практической </w:t>
      </w:r>
      <w:r w:rsidR="00AF49EE" w:rsidRPr="00895422">
        <w:rPr>
          <w:rStyle w:val="ad"/>
          <w:rFonts w:ascii="Times New Roman" w:hAnsi="Times New Roman"/>
          <w:b w:val="0"/>
          <w:sz w:val="26"/>
          <w:szCs w:val="26"/>
        </w:rPr>
        <w:t>к</w:t>
      </w:r>
      <w:r w:rsidR="000E7003" w:rsidRPr="00895422">
        <w:rPr>
          <w:rStyle w:val="ad"/>
          <w:rFonts w:ascii="Times New Roman" w:hAnsi="Times New Roman"/>
          <w:b w:val="0"/>
          <w:sz w:val="26"/>
          <w:szCs w:val="26"/>
        </w:rPr>
        <w:t>онференции</w:t>
      </w:r>
      <w:r w:rsidRPr="00895422">
        <w:rPr>
          <w:rStyle w:val="ad"/>
          <w:rFonts w:ascii="Times New Roman" w:hAnsi="Times New Roman"/>
          <w:b w:val="0"/>
          <w:sz w:val="26"/>
          <w:szCs w:val="26"/>
        </w:rPr>
        <w:t xml:space="preserve"> </w:t>
      </w:r>
    </w:p>
    <w:p w:rsidR="00FC2472" w:rsidRPr="00895422" w:rsidRDefault="000C1B69" w:rsidP="000C1B69">
      <w:pPr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895422">
        <w:rPr>
          <w:rStyle w:val="ad"/>
          <w:rFonts w:ascii="Times New Roman" w:hAnsi="Times New Roman"/>
          <w:sz w:val="26"/>
          <w:szCs w:val="26"/>
        </w:rPr>
        <w:t xml:space="preserve">«Стратегия развития </w:t>
      </w: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детской школы искусств в современной России: </w:t>
      </w:r>
    </w:p>
    <w:p w:rsidR="000C1B69" w:rsidRPr="00895422" w:rsidRDefault="00271050" w:rsidP="000C1B69">
      <w:pPr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от концепции к результату</w:t>
      </w:r>
      <w:r w:rsidR="00AF49EE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»</w:t>
      </w:r>
    </w:p>
    <w:p w:rsidR="000C1B69" w:rsidRPr="00895422" w:rsidRDefault="000C1B69" w:rsidP="000C1B69">
      <w:pPr>
        <w:jc w:val="center"/>
        <w:rPr>
          <w:rStyle w:val="ad"/>
          <w:rFonts w:ascii="Times New Roman" w:hAnsi="Times New Roman"/>
          <w:b w:val="0"/>
          <w:bCs w:val="0"/>
          <w:color w:val="000000"/>
          <w:sz w:val="26"/>
          <w:szCs w:val="26"/>
          <w:shd w:val="clear" w:color="auto" w:fill="FFFFFF"/>
        </w:rPr>
      </w:pPr>
    </w:p>
    <w:p w:rsidR="004F5BED" w:rsidRPr="00895422" w:rsidRDefault="00FC2472" w:rsidP="00AF49EE">
      <w:pPr>
        <w:pStyle w:val="a4"/>
        <w:numPr>
          <w:ilvl w:val="0"/>
          <w:numId w:val="21"/>
        </w:numPr>
        <w:spacing w:line="276" w:lineRule="auto"/>
        <w:ind w:left="709" w:firstLine="0"/>
        <w:jc w:val="both"/>
        <w:rPr>
          <w:rFonts w:ascii="Times New Roman" w:hAnsi="Times New Roman"/>
          <w:b/>
          <w:sz w:val="26"/>
          <w:szCs w:val="26"/>
        </w:rPr>
      </w:pPr>
      <w:r w:rsidRPr="00895422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FC2472" w:rsidRPr="00895422" w:rsidRDefault="00F02487" w:rsidP="00AF49EE">
      <w:pPr>
        <w:pStyle w:val="a4"/>
        <w:numPr>
          <w:ilvl w:val="1"/>
          <w:numId w:val="21"/>
        </w:numPr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Настоящее Положение </w:t>
      </w:r>
      <w:r w:rsidR="00FC2472" w:rsidRPr="00895422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регламентирует порядок организации и проведения </w:t>
      </w:r>
      <w:r w:rsidR="00FC2472" w:rsidRPr="00895422">
        <w:rPr>
          <w:rStyle w:val="ad"/>
          <w:rFonts w:ascii="Times New Roman" w:hAnsi="Times New Roman"/>
          <w:b w:val="0"/>
          <w:sz w:val="26"/>
          <w:szCs w:val="26"/>
          <w:lang w:val="en-US"/>
        </w:rPr>
        <w:t>XV</w:t>
      </w:r>
      <w:r w:rsidR="00FC2472" w:rsidRPr="00895422">
        <w:rPr>
          <w:rStyle w:val="ad"/>
          <w:rFonts w:ascii="Times New Roman" w:hAnsi="Times New Roman"/>
          <w:b w:val="0"/>
          <w:sz w:val="26"/>
          <w:szCs w:val="26"/>
        </w:rPr>
        <w:t xml:space="preserve"> Общероссийской научно-практической </w:t>
      </w:r>
      <w:r w:rsidR="00AF49EE" w:rsidRPr="00895422">
        <w:rPr>
          <w:rStyle w:val="ad"/>
          <w:rFonts w:ascii="Times New Roman" w:hAnsi="Times New Roman"/>
          <w:b w:val="0"/>
          <w:sz w:val="26"/>
          <w:szCs w:val="26"/>
        </w:rPr>
        <w:t>к</w:t>
      </w:r>
      <w:r w:rsidR="000E7003" w:rsidRPr="00895422">
        <w:rPr>
          <w:rStyle w:val="ad"/>
          <w:rFonts w:ascii="Times New Roman" w:hAnsi="Times New Roman"/>
          <w:b w:val="0"/>
          <w:sz w:val="26"/>
          <w:szCs w:val="26"/>
        </w:rPr>
        <w:t>онференции</w:t>
      </w:r>
      <w:r w:rsidR="00FC2472" w:rsidRPr="00895422">
        <w:rPr>
          <w:rStyle w:val="ad"/>
          <w:rFonts w:ascii="Times New Roman" w:hAnsi="Times New Roman"/>
          <w:b w:val="0"/>
          <w:sz w:val="26"/>
          <w:szCs w:val="26"/>
        </w:rPr>
        <w:t xml:space="preserve"> «Стратегия развития</w:t>
      </w:r>
      <w:r w:rsidR="00FC2472" w:rsidRPr="00895422">
        <w:rPr>
          <w:rStyle w:val="ad"/>
          <w:rFonts w:ascii="Times New Roman" w:hAnsi="Times New Roman"/>
          <w:sz w:val="26"/>
          <w:szCs w:val="26"/>
        </w:rPr>
        <w:t xml:space="preserve"> </w:t>
      </w:r>
      <w:r w:rsidR="00FC2472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детской школы искусств в современной Ро</w:t>
      </w:r>
      <w:r w:rsidR="00271050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ссии: от концепции к результату</w:t>
      </w:r>
      <w:r w:rsidR="00AF49EE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</w:t>
      </w:r>
      <w:r w:rsidR="00FC2472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(далее</w:t>
      </w:r>
      <w:r w:rsidR="00AF49EE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– </w:t>
      </w:r>
      <w:r w:rsidR="0060069F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Конференция</w:t>
      </w:r>
      <w:r w:rsidR="00FC2472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).</w:t>
      </w:r>
    </w:p>
    <w:p w:rsidR="00854A6D" w:rsidRPr="00895422" w:rsidRDefault="00AF49EE" w:rsidP="00AF49EE">
      <w:pPr>
        <w:pStyle w:val="a4"/>
        <w:numPr>
          <w:ilvl w:val="1"/>
          <w:numId w:val="21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854A6D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Учред</w:t>
      </w:r>
      <w:r w:rsidR="00F4135B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ители </w:t>
      </w:r>
      <w:r w:rsidR="0060069F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="00854A6D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</w:p>
    <w:p w:rsidR="003158D1" w:rsidRPr="00895422" w:rsidRDefault="00854A6D" w:rsidP="003158D1">
      <w:pPr>
        <w:pStyle w:val="a4"/>
        <w:numPr>
          <w:ilvl w:val="1"/>
          <w:numId w:val="29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89542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Управление культуры Администрации города Екатеринбурга; </w:t>
      </w:r>
    </w:p>
    <w:p w:rsidR="003158D1" w:rsidRPr="00895422" w:rsidRDefault="00854A6D" w:rsidP="003158D1">
      <w:pPr>
        <w:pStyle w:val="a4"/>
        <w:numPr>
          <w:ilvl w:val="1"/>
          <w:numId w:val="29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89542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Национ</w:t>
      </w:r>
      <w:r w:rsidR="0060069F" w:rsidRPr="0089542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альная ассоциация учреждений и </w:t>
      </w:r>
      <w:r w:rsidRPr="0089542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учебных заведений искусств (НАИ);</w:t>
      </w:r>
    </w:p>
    <w:p w:rsidR="00854A6D" w:rsidRPr="00895422" w:rsidRDefault="00854A6D" w:rsidP="003158D1">
      <w:pPr>
        <w:pStyle w:val="a4"/>
        <w:numPr>
          <w:ilvl w:val="1"/>
          <w:numId w:val="29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89542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Муниципальное </w:t>
      </w:r>
      <w:r w:rsidR="00271050" w:rsidRPr="0089542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автономное </w:t>
      </w:r>
      <w:r w:rsidRPr="0089542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учреждение культуры дополнительного образования «Детская музыкальная школа № 11 имени М.А. Балакирева», город Екатеринбург;</w:t>
      </w:r>
    </w:p>
    <w:p w:rsidR="00854A6D" w:rsidRPr="00895422" w:rsidRDefault="005C2CC5" w:rsidP="00AF49EE">
      <w:pPr>
        <w:pStyle w:val="a4"/>
        <w:numPr>
          <w:ilvl w:val="1"/>
          <w:numId w:val="21"/>
        </w:numPr>
        <w:tabs>
          <w:tab w:val="left" w:pos="1276"/>
        </w:tabs>
        <w:spacing w:line="276" w:lineRule="auto"/>
        <w:ind w:hanging="11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Партнеры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="00854A6D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:</w:t>
      </w:r>
    </w:p>
    <w:p w:rsidR="00EB41D7" w:rsidRPr="00895422" w:rsidRDefault="00271050" w:rsidP="003158D1">
      <w:pPr>
        <w:pStyle w:val="a4"/>
        <w:numPr>
          <w:ilvl w:val="1"/>
          <w:numId w:val="28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  <w:t>МБОУ ВО «Екатеринбургская академия современного искусства» (институт);</w:t>
      </w:r>
    </w:p>
    <w:p w:rsidR="00EB41D7" w:rsidRPr="00895422" w:rsidRDefault="00271050" w:rsidP="003158D1">
      <w:pPr>
        <w:pStyle w:val="a4"/>
        <w:numPr>
          <w:ilvl w:val="1"/>
          <w:numId w:val="28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  <w:t>ФГБОУ ВО «Уральский государственный архитектурно-художественный университет»;</w:t>
      </w:r>
    </w:p>
    <w:p w:rsidR="00EB41D7" w:rsidRPr="00895422" w:rsidRDefault="005C2CC5" w:rsidP="003158D1">
      <w:pPr>
        <w:pStyle w:val="a4"/>
        <w:numPr>
          <w:ilvl w:val="1"/>
          <w:numId w:val="28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ФГБОУ ВО «Уральская государственная консерватория имени </w:t>
      </w:r>
      <w:r w:rsidR="003158D1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М.П. Мусоргского»;</w:t>
      </w:r>
    </w:p>
    <w:p w:rsidR="00EB41D7" w:rsidRPr="00895422" w:rsidRDefault="00271050" w:rsidP="003158D1">
      <w:pPr>
        <w:pStyle w:val="a4"/>
        <w:numPr>
          <w:ilvl w:val="1"/>
          <w:numId w:val="28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  <w:t>ФГБОУ ВПО «Уральский государственный педагогический университет»;</w:t>
      </w:r>
    </w:p>
    <w:p w:rsidR="00EB41D7" w:rsidRPr="00895422" w:rsidRDefault="00271050" w:rsidP="003158D1">
      <w:pPr>
        <w:pStyle w:val="a4"/>
        <w:numPr>
          <w:ilvl w:val="1"/>
          <w:numId w:val="28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  <w:t>ФГАОУ ВО «</w:t>
      </w:r>
      <w:r w:rsidR="00C15810" w:rsidRPr="00895422"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  <w:t>Российский</w:t>
      </w:r>
      <w:r w:rsidRPr="00895422"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  <w:t xml:space="preserve"> государственный </w:t>
      </w:r>
      <w:r w:rsidR="00C15810" w:rsidRPr="00895422"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  <w:t>профессионально-педагогический</w:t>
      </w:r>
      <w:r w:rsidRPr="00895422"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  <w:t xml:space="preserve"> университет»;</w:t>
      </w:r>
    </w:p>
    <w:p w:rsidR="00EB41D7" w:rsidRPr="00895422" w:rsidRDefault="00C15810" w:rsidP="003158D1">
      <w:pPr>
        <w:pStyle w:val="a4"/>
        <w:numPr>
          <w:ilvl w:val="1"/>
          <w:numId w:val="28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pacing w:val="-8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8"/>
          <w:sz w:val="26"/>
          <w:szCs w:val="26"/>
          <w:shd w:val="clear" w:color="auto" w:fill="FFFFFF"/>
        </w:rPr>
        <w:t>ГБОУ СПО «Свердловское художеств</w:t>
      </w:r>
      <w:r w:rsidR="003158D1" w:rsidRPr="00895422">
        <w:rPr>
          <w:rFonts w:ascii="Times New Roman" w:hAnsi="Times New Roman"/>
          <w:color w:val="000000"/>
          <w:spacing w:val="-8"/>
          <w:sz w:val="26"/>
          <w:szCs w:val="26"/>
          <w:shd w:val="clear" w:color="auto" w:fill="FFFFFF"/>
        </w:rPr>
        <w:t>енное училище имени И.Д.</w:t>
      </w:r>
      <w:r w:rsidR="00AF49EE" w:rsidRPr="00895422">
        <w:rPr>
          <w:rFonts w:ascii="Times New Roman" w:hAnsi="Times New Roman"/>
          <w:color w:val="000000"/>
          <w:spacing w:val="-8"/>
          <w:sz w:val="26"/>
          <w:szCs w:val="26"/>
          <w:shd w:val="clear" w:color="auto" w:fill="FFFFFF"/>
        </w:rPr>
        <w:t>Шадра»;</w:t>
      </w:r>
    </w:p>
    <w:p w:rsidR="00EB41D7" w:rsidRPr="00895422" w:rsidRDefault="00C15810" w:rsidP="003158D1">
      <w:pPr>
        <w:pStyle w:val="a4"/>
        <w:numPr>
          <w:ilvl w:val="1"/>
          <w:numId w:val="28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ГБПОУ СПО «Свердловское музыкальное училище имени </w:t>
      </w:r>
      <w:r w:rsidR="003158D1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П.И. Чайковского</w:t>
      </w:r>
      <w:r w:rsidR="003158D1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(колледж)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»;</w:t>
      </w:r>
    </w:p>
    <w:p w:rsidR="00AF49EE" w:rsidRPr="00895422" w:rsidRDefault="005C2CC5" w:rsidP="003158D1">
      <w:pPr>
        <w:pStyle w:val="a4"/>
        <w:numPr>
          <w:ilvl w:val="1"/>
          <w:numId w:val="28"/>
        </w:numPr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  <w:t>Детские школы искусств города Екатеринбур</w:t>
      </w:r>
      <w:r w:rsidR="00C15810" w:rsidRPr="00895422">
        <w:rPr>
          <w:rFonts w:ascii="Times New Roman" w:hAnsi="Times New Roman"/>
          <w:color w:val="000000"/>
          <w:spacing w:val="-10"/>
          <w:sz w:val="26"/>
          <w:szCs w:val="26"/>
          <w:shd w:val="clear" w:color="auto" w:fill="FFFFFF"/>
        </w:rPr>
        <w:t xml:space="preserve">га – городские ресурсные центры:  </w:t>
      </w:r>
    </w:p>
    <w:p w:rsidR="00EB41D7" w:rsidRPr="00895422" w:rsidRDefault="00EB41D7" w:rsidP="003158D1">
      <w:pPr>
        <w:pStyle w:val="a4"/>
        <w:numPr>
          <w:ilvl w:val="0"/>
          <w:numId w:val="27"/>
        </w:numPr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МАУК ДО «Детская музыкальная школа № 11 имени М.А. Балакирева» </w:t>
      </w:r>
      <w:r w:rsidR="003158D1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–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направление «Музыкально-теоретические дисциплины»;</w:t>
      </w:r>
    </w:p>
    <w:p w:rsidR="00AF49EE" w:rsidRPr="00895422" w:rsidRDefault="00AF49EE" w:rsidP="003158D1">
      <w:pPr>
        <w:pStyle w:val="a4"/>
        <w:numPr>
          <w:ilvl w:val="0"/>
          <w:numId w:val="27"/>
        </w:numPr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МАУК ДО «Детская музыкальная школа </w:t>
      </w:r>
      <w:r w:rsidR="00C15810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№ 1 им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ени</w:t>
      </w:r>
      <w:r w:rsidR="00C15810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М.П. Фролова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» – направление «Эстрадно-джазовое искусство»;</w:t>
      </w:r>
    </w:p>
    <w:p w:rsidR="00AF49EE" w:rsidRPr="00895422" w:rsidRDefault="00AF49EE" w:rsidP="003158D1">
      <w:pPr>
        <w:pStyle w:val="a4"/>
        <w:numPr>
          <w:ilvl w:val="0"/>
          <w:numId w:val="27"/>
        </w:numPr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МБУК ДО «Детская музыкальная школа № 2 </w:t>
      </w:r>
      <w:r w:rsidR="00C15810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им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ени</w:t>
      </w:r>
      <w:r w:rsidR="00C15810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М.И. Глинки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» – направление «Фортепиано»;</w:t>
      </w:r>
    </w:p>
    <w:p w:rsidR="00AF49EE" w:rsidRPr="00895422" w:rsidRDefault="00AF49EE" w:rsidP="003158D1">
      <w:pPr>
        <w:pStyle w:val="a4"/>
        <w:numPr>
          <w:ilvl w:val="0"/>
          <w:numId w:val="27"/>
        </w:numPr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МАУК ДО</w:t>
      </w:r>
      <w:r w:rsidR="00C15810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«Детская музыкальная школа </w:t>
      </w:r>
      <w:r w:rsidR="00C15810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№ 3 им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ени</w:t>
      </w:r>
      <w:r w:rsidR="00C15810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Д.Д. Шостаковича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– направление «Оркестровые струнные инструменты»;</w:t>
      </w:r>
    </w:p>
    <w:p w:rsidR="00EB41D7" w:rsidRPr="00895422" w:rsidRDefault="00AF49EE" w:rsidP="003158D1">
      <w:pPr>
        <w:pStyle w:val="a4"/>
        <w:numPr>
          <w:ilvl w:val="0"/>
          <w:numId w:val="27"/>
        </w:numPr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lastRenderedPageBreak/>
        <w:t xml:space="preserve">МАУК ДО «Детская музыкальная школа </w:t>
      </w:r>
      <w:r w:rsidR="00C15810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№ 6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» – направление «</w:t>
      </w:r>
      <w:r w:rsidR="00EB41D7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Оркестровые духовые и ударные инструменты»;</w:t>
      </w:r>
    </w:p>
    <w:p w:rsidR="00EB41D7" w:rsidRPr="00895422" w:rsidRDefault="00EB41D7" w:rsidP="003158D1">
      <w:pPr>
        <w:pStyle w:val="a4"/>
        <w:numPr>
          <w:ilvl w:val="0"/>
          <w:numId w:val="27"/>
        </w:numPr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МАУК ДО «Детская музыкальная школа </w:t>
      </w:r>
      <w:r w:rsidR="00C15810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№ 7 им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ени</w:t>
      </w:r>
      <w:r w:rsidR="00C15810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С.В. Рахманинова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» – направление «Хоровое пение. Академическое сольное пение»;</w:t>
      </w:r>
    </w:p>
    <w:p w:rsidR="00EB41D7" w:rsidRPr="00895422" w:rsidRDefault="00EB41D7" w:rsidP="003158D1">
      <w:pPr>
        <w:pStyle w:val="a4"/>
        <w:numPr>
          <w:ilvl w:val="0"/>
          <w:numId w:val="27"/>
        </w:numPr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МАУК ДО «Екатеринбургская детская школа искусств </w:t>
      </w:r>
      <w:r w:rsidR="00C15810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«АртСозвездие»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– направления «Театральное искусство»</w:t>
      </w:r>
      <w:r w:rsidR="00C15810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,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«Раннее эстетическое развитие. Ритмика. Арт-педагогика»;</w:t>
      </w:r>
    </w:p>
    <w:p w:rsidR="00EB41D7" w:rsidRPr="00895422" w:rsidRDefault="00EB41D7" w:rsidP="003158D1">
      <w:pPr>
        <w:pStyle w:val="a4"/>
        <w:numPr>
          <w:ilvl w:val="0"/>
          <w:numId w:val="27"/>
        </w:numPr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МАУК ДО «Детская школа искусств</w:t>
      </w:r>
      <w:r w:rsidR="00C15810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№ 5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» – направление «Хореографическое искусство»;</w:t>
      </w:r>
    </w:p>
    <w:p w:rsidR="00EB41D7" w:rsidRPr="00895422" w:rsidRDefault="00EB41D7" w:rsidP="003158D1">
      <w:pPr>
        <w:pStyle w:val="a4"/>
        <w:numPr>
          <w:ilvl w:val="0"/>
          <w:numId w:val="27"/>
        </w:numPr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МБУК ДО «Екатеринбургская детская школа искусств </w:t>
      </w:r>
      <w:r w:rsidR="005F76D9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№ 14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имени Г.В. Свиридова» - направление «Народные инструменты»;</w:t>
      </w:r>
    </w:p>
    <w:p w:rsidR="00EB41D7" w:rsidRPr="00895422" w:rsidRDefault="00EB41D7" w:rsidP="003158D1">
      <w:pPr>
        <w:pStyle w:val="a4"/>
        <w:numPr>
          <w:ilvl w:val="0"/>
          <w:numId w:val="27"/>
        </w:numPr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МБУК ДО</w:t>
      </w:r>
      <w:r w:rsidR="005F76D9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«Детская художественная школа № 1 </w:t>
      </w:r>
      <w:r w:rsidR="005F76D9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им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ени </w:t>
      </w:r>
      <w:r w:rsidR="005F76D9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П.П. Чистякова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» - направление «Изобразительное искусство»;</w:t>
      </w:r>
    </w:p>
    <w:p w:rsidR="00EB41D7" w:rsidRPr="00895422" w:rsidRDefault="00EB41D7" w:rsidP="003158D1">
      <w:pPr>
        <w:pStyle w:val="a4"/>
        <w:numPr>
          <w:ilvl w:val="0"/>
          <w:numId w:val="27"/>
        </w:numPr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МАУК ДО «Детская школа искусств </w:t>
      </w:r>
      <w:r w:rsidR="005F76D9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№ 2 им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ени</w:t>
      </w:r>
      <w:r w:rsidR="005F76D9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Г.С. Мосина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» - направление «Декоративно-прикладное искусство»;</w:t>
      </w:r>
    </w:p>
    <w:p w:rsidR="005C2CC5" w:rsidRPr="00895422" w:rsidRDefault="00EB41D7" w:rsidP="003158D1">
      <w:pPr>
        <w:pStyle w:val="a4"/>
        <w:numPr>
          <w:ilvl w:val="0"/>
          <w:numId w:val="27"/>
        </w:numPr>
        <w:tabs>
          <w:tab w:val="left" w:pos="1276"/>
        </w:tabs>
        <w:spacing w:line="276" w:lineRule="auto"/>
        <w:ind w:left="709" w:firstLine="0"/>
        <w:jc w:val="both"/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МАОУК «</w:t>
      </w:r>
      <w:r w:rsidR="005F76D9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Гимн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азия «Арт-Э</w:t>
      </w:r>
      <w:r w:rsidR="005F76D9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тюд»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</w:t>
      </w:r>
      <w:r w:rsidR="003158D1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 xml:space="preserve"> направление «Фольклорное искусство»</w:t>
      </w:r>
      <w:r w:rsidR="005F76D9" w:rsidRPr="00895422">
        <w:rPr>
          <w:rFonts w:ascii="Times New Roman" w:hAnsi="Times New Roman"/>
          <w:color w:val="000000"/>
          <w:spacing w:val="-6"/>
          <w:sz w:val="26"/>
          <w:szCs w:val="26"/>
          <w:shd w:val="clear" w:color="auto" w:fill="FFFFFF"/>
        </w:rPr>
        <w:t>.</w:t>
      </w:r>
    </w:p>
    <w:p w:rsidR="003158D1" w:rsidRPr="00895422" w:rsidRDefault="00150E70" w:rsidP="003158D1">
      <w:pPr>
        <w:pStyle w:val="a4"/>
        <w:numPr>
          <w:ilvl w:val="1"/>
          <w:numId w:val="2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Детские школы искусств России, носящие имя М</w:t>
      </w:r>
      <w:r w:rsidR="005F76D9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А</w:t>
      </w:r>
      <w:r w:rsidR="005F76D9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Балакирева</w:t>
      </w:r>
      <w:r w:rsidR="003158D1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</w:r>
      <w:r w:rsidR="005F76D9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(г. Москва, г. Тольятти, г. Саров, г. Волгоград, г. Петрозаводск, г. Гусь-Хрустальный, г. Ярославль, г. Казань, г. Ульяновск, г. Ахтубинск, г. Смоленск).</w:t>
      </w:r>
    </w:p>
    <w:p w:rsidR="005C2CC5" w:rsidRPr="00895422" w:rsidRDefault="00150E70" w:rsidP="003158D1">
      <w:pPr>
        <w:pStyle w:val="a4"/>
        <w:numPr>
          <w:ilvl w:val="1"/>
          <w:numId w:val="28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Организационно-содержательное обеспечение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осуществляет оргкомитет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r w:rsidR="003158D1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риложение № 1 к настоящему Положению).</w:t>
      </w:r>
    </w:p>
    <w:p w:rsidR="003158D1" w:rsidRPr="00895422" w:rsidRDefault="003158D1" w:rsidP="003158D1">
      <w:pPr>
        <w:pStyle w:val="a4"/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10"/>
          <w:szCs w:val="10"/>
          <w:shd w:val="clear" w:color="auto" w:fill="FFFFFF"/>
        </w:rPr>
      </w:pPr>
    </w:p>
    <w:p w:rsidR="005C2CC5" w:rsidRPr="00895422" w:rsidRDefault="003E02D6" w:rsidP="003158D1">
      <w:pPr>
        <w:pStyle w:val="a4"/>
        <w:numPr>
          <w:ilvl w:val="0"/>
          <w:numId w:val="2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Цел</w:t>
      </w:r>
      <w:r w:rsidR="00827638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ь,</w:t>
      </w: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задачи </w:t>
      </w:r>
      <w:r w:rsidR="00827638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и планируемые результаты </w:t>
      </w:r>
      <w:r w:rsidR="000E7003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Конференции</w:t>
      </w:r>
    </w:p>
    <w:p w:rsidR="005F76D9" w:rsidRPr="00895422" w:rsidRDefault="003E02D6" w:rsidP="003158D1">
      <w:pPr>
        <w:pStyle w:val="a4"/>
        <w:numPr>
          <w:ilvl w:val="1"/>
          <w:numId w:val="2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Цель</w:t>
      </w:r>
      <w:r w:rsidR="003158D1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Конференции </w:t>
      </w:r>
      <w:r w:rsidR="003158D1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="003158D1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5F76D9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организация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открытой всероссийской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="005F76D9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как 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площадки для обсуждения </w:t>
      </w:r>
      <w:r w:rsidR="007068B5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распространения </w:t>
      </w:r>
      <w:r w:rsidR="005F76D9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эффективных моделей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432399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педагогических и управленческих 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практик, </w:t>
      </w:r>
      <w:r w:rsidR="005F76D9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обеспечивающих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достижение </w:t>
      </w:r>
      <w:r w:rsidR="005F76D9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социально значимых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5F76D9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результатов в соответствии с Концепцией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развития </w:t>
      </w:r>
      <w:r w:rsidR="005F76D9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дополнительного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образования детей.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1D4C3A" w:rsidRPr="00895422" w:rsidRDefault="001D4C3A" w:rsidP="001D4C3A">
      <w:pPr>
        <w:pStyle w:val="a4"/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10"/>
          <w:szCs w:val="10"/>
          <w:shd w:val="clear" w:color="auto" w:fill="FFFFFF"/>
        </w:rPr>
      </w:pPr>
    </w:p>
    <w:p w:rsidR="00827638" w:rsidRPr="00895422" w:rsidRDefault="00827638" w:rsidP="003158D1">
      <w:pPr>
        <w:pStyle w:val="a4"/>
        <w:numPr>
          <w:ilvl w:val="1"/>
          <w:numId w:val="2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Задачи </w:t>
      </w:r>
      <w:r w:rsidR="000E7003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Конференции</w:t>
      </w: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:</w:t>
      </w:r>
    </w:p>
    <w:p w:rsidR="003158D1" w:rsidRPr="00895422" w:rsidRDefault="00F4135B" w:rsidP="003158D1">
      <w:pPr>
        <w:pStyle w:val="a4"/>
        <w:numPr>
          <w:ilvl w:val="0"/>
          <w:numId w:val="30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выявление и распространение опыта эффективного упра</w:t>
      </w:r>
      <w:r w:rsidR="003158D1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вления детской школой искусств;</w:t>
      </w:r>
    </w:p>
    <w:p w:rsidR="003158D1" w:rsidRPr="00895422" w:rsidRDefault="008D3C09" w:rsidP="003158D1">
      <w:pPr>
        <w:pStyle w:val="a4"/>
        <w:numPr>
          <w:ilvl w:val="0"/>
          <w:numId w:val="30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представление</w:t>
      </w:r>
      <w:r w:rsidR="00F4135B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02487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эффективных</w:t>
      </w:r>
      <w:r w:rsidR="00F4135B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моделей проектирования </w:t>
      </w:r>
      <w:r w:rsidR="007068B5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развития </w:t>
      </w:r>
      <w:r w:rsidR="00F4135B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творческого образовательного пространства современной </w:t>
      </w:r>
      <w:r w:rsidR="003A10AD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ДШИ</w:t>
      </w:r>
      <w:r w:rsidR="007068B5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интересах ребенка, семьи, общества и государства</w:t>
      </w:r>
      <w:r w:rsidR="003A10AD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3158D1" w:rsidRPr="00895422" w:rsidRDefault="003A10AD" w:rsidP="003158D1">
      <w:pPr>
        <w:pStyle w:val="a4"/>
        <w:numPr>
          <w:ilvl w:val="0"/>
          <w:numId w:val="30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презентация </w:t>
      </w:r>
      <w:r w:rsidR="000F1A40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современного 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</w:t>
      </w:r>
      <w:r w:rsidR="0060069F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чебно-методического обеспечения 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дополнительных предпрофессиональных и общеразвивающих программ;</w:t>
      </w:r>
    </w:p>
    <w:p w:rsidR="003158D1" w:rsidRPr="00895422" w:rsidRDefault="000F1A40" w:rsidP="003158D1">
      <w:pPr>
        <w:pStyle w:val="a4"/>
        <w:numPr>
          <w:ilvl w:val="0"/>
          <w:numId w:val="30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изучение и распространение опыта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социокультурного</w:t>
      </w:r>
      <w:r w:rsidR="007068B5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влияния ДШИ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 современное</w:t>
      </w:r>
      <w:r w:rsidR="007068B5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обществ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0F1A40" w:rsidRPr="00895422" w:rsidRDefault="000F1A40" w:rsidP="003158D1">
      <w:pPr>
        <w:pStyle w:val="a4"/>
        <w:numPr>
          <w:ilvl w:val="0"/>
          <w:numId w:val="30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создание условий для эффективной деловой коммуникации участников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установления и развития сетевых партнерских связей между образовательными организациями из различных регионов России.</w:t>
      </w:r>
    </w:p>
    <w:p w:rsidR="000F60CA" w:rsidRPr="00895422" w:rsidRDefault="003158D1" w:rsidP="003158D1">
      <w:pPr>
        <w:pStyle w:val="a4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3. </w:t>
      </w:r>
      <w:r w:rsidR="000F60CA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Планируемые результаты </w:t>
      </w:r>
      <w:r w:rsidR="000E7003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Конференции</w:t>
      </w:r>
      <w:r w:rsidR="000F60CA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:</w:t>
      </w:r>
    </w:p>
    <w:p w:rsidR="001D4C3A" w:rsidRPr="00895422" w:rsidRDefault="000F60CA" w:rsidP="001D4C3A">
      <w:pPr>
        <w:pStyle w:val="a4"/>
        <w:numPr>
          <w:ilvl w:val="0"/>
          <w:numId w:val="3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создание банка данных эффективных управленческих и педагогических моделей, методик, технологий и практик, направленных на достижение стратегичес</w:t>
      </w:r>
      <w:r w:rsidR="00AD60DE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ких целей развития детских школ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искусств;</w:t>
      </w:r>
    </w:p>
    <w:p w:rsidR="001D4C3A" w:rsidRPr="00895422" w:rsidRDefault="00487FEB" w:rsidP="001D4C3A">
      <w:pPr>
        <w:pStyle w:val="a4"/>
        <w:numPr>
          <w:ilvl w:val="0"/>
          <w:numId w:val="3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принятие резолюции К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онференции</w:t>
      </w:r>
      <w:r w:rsidR="000F60CA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1D4C3A" w:rsidRPr="00895422" w:rsidRDefault="000F60CA" w:rsidP="001D4C3A">
      <w:pPr>
        <w:pStyle w:val="a4"/>
        <w:numPr>
          <w:ilvl w:val="0"/>
          <w:numId w:val="3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издание сборника научно-методических материалов по итогам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0F60CA" w:rsidRPr="00895422" w:rsidRDefault="000F60CA" w:rsidP="001D4C3A">
      <w:pPr>
        <w:pStyle w:val="a4"/>
        <w:numPr>
          <w:ilvl w:val="0"/>
          <w:numId w:val="31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</w:t>
      </w:r>
      <w:r w:rsidR="003431EA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асширение и укрепление 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сетевых партнерских связей, создание перспектив долговременного сотрудничества между детскими школами искусств России.</w:t>
      </w:r>
    </w:p>
    <w:p w:rsidR="001D4C3A" w:rsidRPr="00895422" w:rsidRDefault="001D4C3A" w:rsidP="001D4C3A">
      <w:pPr>
        <w:pStyle w:val="a4"/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10"/>
          <w:szCs w:val="10"/>
          <w:shd w:val="clear" w:color="auto" w:fill="FFFFFF"/>
        </w:rPr>
      </w:pPr>
    </w:p>
    <w:p w:rsidR="000F60CA" w:rsidRPr="00895422" w:rsidRDefault="001D4C3A" w:rsidP="003158D1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en-US"/>
        </w:rPr>
        <w:t>III</w:t>
      </w: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. </w:t>
      </w:r>
      <w:r w:rsidR="00874644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Участники </w:t>
      </w:r>
      <w:r w:rsidR="000E7003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Конференции</w:t>
      </w:r>
    </w:p>
    <w:p w:rsidR="00874644" w:rsidRPr="00895422" w:rsidRDefault="001D4C3A" w:rsidP="003158D1">
      <w:pPr>
        <w:pStyle w:val="a4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 </w:t>
      </w:r>
      <w:r w:rsidR="00874644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 участию в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="00874644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приглашаются:</w:t>
      </w:r>
    </w:p>
    <w:p w:rsidR="001D4C3A" w:rsidRPr="00895422" w:rsidRDefault="001D4C3A" w:rsidP="001D4C3A">
      <w:pPr>
        <w:pStyle w:val="a4"/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</w:t>
      </w:r>
      <w:r w:rsidR="00874644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редставители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федеральных, региональных</w:t>
      </w:r>
      <w:r w:rsidR="00874644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муниципальных органов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управления сферой</w:t>
      </w:r>
      <w:r w:rsidR="00874644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культуры;</w:t>
      </w:r>
    </w:p>
    <w:p w:rsidR="001D4C3A" w:rsidRPr="00895422" w:rsidRDefault="00874644" w:rsidP="001D4C3A">
      <w:pPr>
        <w:pStyle w:val="a4"/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руководители и заместители руководителей детских школ искусств;</w:t>
      </w:r>
    </w:p>
    <w:p w:rsidR="001D4C3A" w:rsidRPr="00972279" w:rsidRDefault="00874644" w:rsidP="001D4C3A">
      <w:pPr>
        <w:pStyle w:val="a4"/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FF"/>
        </w:rPr>
      </w:pPr>
      <w:r w:rsidRPr="00972279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FF"/>
        </w:rPr>
        <w:t>методисты, преподаватели, концер</w:t>
      </w:r>
      <w:r w:rsidR="000E7003" w:rsidRPr="00972279">
        <w:rPr>
          <w:rFonts w:ascii="Times New Roman" w:hAnsi="Times New Roman"/>
          <w:color w:val="000000"/>
          <w:sz w:val="26"/>
          <w:szCs w:val="26"/>
          <w:highlight w:val="yellow"/>
          <w:shd w:val="clear" w:color="auto" w:fill="FFFFFF"/>
        </w:rPr>
        <w:t>тмейстеры детских школ искусств;</w:t>
      </w:r>
    </w:p>
    <w:p w:rsidR="001D4C3A" w:rsidRPr="00895422" w:rsidRDefault="000E7003" w:rsidP="001D4C3A">
      <w:pPr>
        <w:pStyle w:val="a4"/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представители методических служб;</w:t>
      </w:r>
    </w:p>
    <w:p w:rsidR="000E7003" w:rsidRPr="00895422" w:rsidRDefault="000E7003" w:rsidP="001D4C3A">
      <w:pPr>
        <w:pStyle w:val="a4"/>
        <w:numPr>
          <w:ilvl w:val="0"/>
          <w:numId w:val="32"/>
        </w:numPr>
        <w:tabs>
          <w:tab w:val="left" w:pos="1276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научные работники организаций среднего и высшего </w:t>
      </w:r>
      <w:r w:rsidR="004033F7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профессионального 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образования в области об</w:t>
      </w:r>
      <w:r w:rsidR="001D4C3A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разования, культуры и искусства.</w:t>
      </w:r>
    </w:p>
    <w:p w:rsidR="001D4C3A" w:rsidRPr="00895422" w:rsidRDefault="001D4C3A" w:rsidP="001D4C3A">
      <w:pPr>
        <w:pStyle w:val="a4"/>
        <w:tabs>
          <w:tab w:val="left" w:pos="1276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10"/>
          <w:szCs w:val="10"/>
          <w:shd w:val="clear" w:color="auto" w:fill="FFFFFF"/>
        </w:rPr>
      </w:pPr>
    </w:p>
    <w:p w:rsidR="00A506E6" w:rsidRPr="00895422" w:rsidRDefault="001D4C3A" w:rsidP="003158D1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en-US"/>
        </w:rPr>
        <w:t>IV</w:t>
      </w: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.</w:t>
      </w:r>
      <w:r w:rsidR="00A506E6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 Форм</w:t>
      </w: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а</w:t>
      </w:r>
      <w:r w:rsidR="00A506E6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участия</w:t>
      </w: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в Конференции</w:t>
      </w:r>
    </w:p>
    <w:p w:rsidR="000E7003" w:rsidRPr="00895422" w:rsidRDefault="001D4C3A" w:rsidP="003158D1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1.</w:t>
      </w:r>
      <w:r w:rsidR="00666466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666466" w:rsidRPr="00895422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Участники могут принять участие в </w:t>
      </w:r>
      <w:r w:rsidR="000E7003" w:rsidRPr="00895422">
        <w:rPr>
          <w:rFonts w:ascii="Times New Roman" w:eastAsia="Times New Roman" w:hAnsi="Times New Roman"/>
          <w:sz w:val="26"/>
          <w:szCs w:val="26"/>
          <w:lang w:eastAsia="ru-RU"/>
        </w:rPr>
        <w:t>Конференции</w:t>
      </w:r>
      <w:r w:rsidR="00666466" w:rsidRPr="008954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7003" w:rsidRPr="00895422">
        <w:rPr>
          <w:rFonts w:ascii="Times New Roman" w:eastAsia="Times New Roman" w:hAnsi="Times New Roman"/>
          <w:sz w:val="26"/>
          <w:szCs w:val="26"/>
          <w:lang w:eastAsia="ru-RU"/>
        </w:rPr>
        <w:t>в очной</w:t>
      </w:r>
      <w:r w:rsidR="00666466" w:rsidRPr="008954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E7003" w:rsidRPr="00895422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666466" w:rsidRPr="00895422">
        <w:rPr>
          <w:rFonts w:ascii="Times New Roman" w:eastAsia="Times New Roman" w:hAnsi="Times New Roman"/>
          <w:sz w:val="26"/>
          <w:szCs w:val="26"/>
          <w:lang w:eastAsia="ru-RU"/>
        </w:rPr>
        <w:t>заочной форме</w:t>
      </w:r>
      <w:r w:rsidR="000E7003" w:rsidRPr="0089542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D4C3A" w:rsidRPr="00895422" w:rsidRDefault="000E7003" w:rsidP="003158D1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42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Очная форма</w:t>
      </w:r>
      <w:r w:rsidR="001D4C3A" w:rsidRPr="00895422">
        <w:rPr>
          <w:rFonts w:ascii="Times New Roman" w:eastAsia="Times New Roman" w:hAnsi="Times New Roman"/>
          <w:sz w:val="26"/>
          <w:szCs w:val="26"/>
          <w:lang w:eastAsia="ru-RU"/>
        </w:rPr>
        <w:t xml:space="preserve"> – предполагает </w:t>
      </w:r>
      <w:r w:rsidRPr="00895422">
        <w:rPr>
          <w:rFonts w:ascii="Times New Roman" w:eastAsia="Times New Roman" w:hAnsi="Times New Roman"/>
          <w:sz w:val="26"/>
          <w:szCs w:val="26"/>
          <w:lang w:eastAsia="ru-RU"/>
        </w:rPr>
        <w:t>выступление</w:t>
      </w:r>
      <w:r w:rsidR="001D4C3A" w:rsidRPr="0089542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D4C3A" w:rsidRPr="00895422" w:rsidRDefault="000E7003" w:rsidP="001D4C3A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422">
        <w:rPr>
          <w:rFonts w:ascii="Times New Roman" w:eastAsia="Times New Roman" w:hAnsi="Times New Roman"/>
          <w:sz w:val="26"/>
          <w:szCs w:val="26"/>
          <w:lang w:eastAsia="ru-RU"/>
        </w:rPr>
        <w:t>с докладом</w:t>
      </w:r>
      <w:r w:rsidR="000B4C9E" w:rsidRPr="00895422">
        <w:rPr>
          <w:rFonts w:ascii="Times New Roman" w:eastAsia="Times New Roman" w:hAnsi="Times New Roman"/>
          <w:sz w:val="26"/>
          <w:szCs w:val="26"/>
          <w:lang w:eastAsia="ru-RU"/>
        </w:rPr>
        <w:t xml:space="preserve"> (до 15</w:t>
      </w:r>
      <w:r w:rsidR="0060069F" w:rsidRPr="00895422">
        <w:rPr>
          <w:rFonts w:ascii="Times New Roman" w:eastAsia="Times New Roman" w:hAnsi="Times New Roman"/>
          <w:sz w:val="26"/>
          <w:szCs w:val="26"/>
          <w:lang w:eastAsia="ru-RU"/>
        </w:rPr>
        <w:t>-20</w:t>
      </w:r>
      <w:r w:rsidR="000B4C9E" w:rsidRPr="00895422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минут)</w:t>
      </w:r>
      <w:r w:rsidR="001D4C3A" w:rsidRPr="0089542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D4C3A" w:rsidRPr="00895422" w:rsidRDefault="001D4C3A" w:rsidP="001D4C3A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422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0E7003" w:rsidRPr="00895422">
        <w:rPr>
          <w:rFonts w:ascii="Times New Roman" w:eastAsia="Times New Roman" w:hAnsi="Times New Roman"/>
          <w:sz w:val="26"/>
          <w:szCs w:val="26"/>
          <w:lang w:eastAsia="ru-RU"/>
        </w:rPr>
        <w:t>сообщением</w:t>
      </w:r>
      <w:r w:rsidR="000B4C9E" w:rsidRPr="00895422">
        <w:rPr>
          <w:rFonts w:ascii="Times New Roman" w:eastAsia="Times New Roman" w:hAnsi="Times New Roman"/>
          <w:sz w:val="26"/>
          <w:szCs w:val="26"/>
          <w:lang w:eastAsia="ru-RU"/>
        </w:rPr>
        <w:t xml:space="preserve"> (до 5-10 минут)</w:t>
      </w:r>
      <w:r w:rsidRPr="00895422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D4C3A" w:rsidRPr="00895422" w:rsidRDefault="001D4C3A" w:rsidP="001D4C3A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422">
        <w:rPr>
          <w:rFonts w:ascii="Times New Roman" w:eastAsia="Times New Roman" w:hAnsi="Times New Roman"/>
          <w:sz w:val="26"/>
          <w:szCs w:val="26"/>
          <w:lang w:eastAsia="ru-RU"/>
        </w:rPr>
        <w:t xml:space="preserve">с </w:t>
      </w:r>
      <w:r w:rsidR="000B4C9E" w:rsidRPr="00895422">
        <w:rPr>
          <w:rFonts w:ascii="Times New Roman" w:eastAsia="Times New Roman" w:hAnsi="Times New Roman"/>
          <w:sz w:val="26"/>
          <w:szCs w:val="26"/>
          <w:lang w:eastAsia="ru-RU"/>
        </w:rPr>
        <w:t>презентацией (до 10 минут);</w:t>
      </w:r>
      <w:bookmarkStart w:id="0" w:name="_GoBack"/>
      <w:bookmarkEnd w:id="0"/>
    </w:p>
    <w:p w:rsidR="000E7003" w:rsidRPr="00895422" w:rsidRDefault="000B4C9E" w:rsidP="001D4C3A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422">
        <w:rPr>
          <w:rFonts w:ascii="Times New Roman" w:eastAsia="Times New Roman" w:hAnsi="Times New Roman"/>
          <w:sz w:val="26"/>
          <w:szCs w:val="26"/>
          <w:lang w:eastAsia="ru-RU"/>
        </w:rPr>
        <w:t>участие в качестве слушателя.</w:t>
      </w:r>
    </w:p>
    <w:p w:rsidR="001D4C3A" w:rsidRPr="00895422" w:rsidRDefault="000B4C9E" w:rsidP="003158D1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42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Заочная форма</w:t>
      </w:r>
      <w:r w:rsidR="001D4C3A" w:rsidRPr="00895422">
        <w:rPr>
          <w:rFonts w:ascii="Times New Roman" w:eastAsia="Times New Roman" w:hAnsi="Times New Roman"/>
          <w:sz w:val="26"/>
          <w:szCs w:val="26"/>
          <w:lang w:eastAsia="ru-RU"/>
        </w:rPr>
        <w:t xml:space="preserve"> – предполагает:</w:t>
      </w:r>
    </w:p>
    <w:p w:rsidR="001D4C3A" w:rsidRPr="00895422" w:rsidRDefault="001D4C3A" w:rsidP="001D4C3A">
      <w:pPr>
        <w:pStyle w:val="a4"/>
        <w:numPr>
          <w:ilvl w:val="0"/>
          <w:numId w:val="34"/>
        </w:numPr>
        <w:spacing w:line="276" w:lineRule="auto"/>
        <w:ind w:left="0"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422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0B4C9E" w:rsidRPr="00895422">
        <w:rPr>
          <w:rFonts w:ascii="Times New Roman" w:eastAsia="Times New Roman" w:hAnsi="Times New Roman"/>
          <w:sz w:val="26"/>
          <w:szCs w:val="26"/>
          <w:lang w:eastAsia="ru-RU"/>
        </w:rPr>
        <w:t>редоставление статьи, тезисов для публикации в сборнике Конференции;</w:t>
      </w:r>
    </w:p>
    <w:p w:rsidR="000B4C9E" w:rsidRPr="00895422" w:rsidRDefault="000B4C9E" w:rsidP="001D4C3A">
      <w:pPr>
        <w:pStyle w:val="a4"/>
        <w:numPr>
          <w:ilvl w:val="0"/>
          <w:numId w:val="34"/>
        </w:numPr>
        <w:spacing w:line="276" w:lineRule="auto"/>
        <w:ind w:left="0" w:firstLine="113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422">
        <w:rPr>
          <w:rFonts w:ascii="Times New Roman" w:eastAsia="Times New Roman" w:hAnsi="Times New Roman"/>
          <w:sz w:val="26"/>
          <w:szCs w:val="26"/>
          <w:lang w:eastAsia="ru-RU"/>
        </w:rPr>
        <w:t>предоставление электронной презентации учреждения, проекта, методического продукта для размещения в электронном банке данных.</w:t>
      </w:r>
    </w:p>
    <w:p w:rsidR="001D4C3A" w:rsidRPr="00895422" w:rsidRDefault="001D4C3A" w:rsidP="003158D1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 w:val="10"/>
          <w:szCs w:val="10"/>
          <w:shd w:val="clear" w:color="auto" w:fill="FFFFFF"/>
        </w:rPr>
      </w:pPr>
    </w:p>
    <w:p w:rsidR="00874644" w:rsidRPr="00895422" w:rsidRDefault="001D4C3A" w:rsidP="003158D1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en-US"/>
        </w:rPr>
        <w:t>V</w:t>
      </w: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. </w:t>
      </w:r>
      <w:r w:rsidR="00666466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Сроки</w:t>
      </w:r>
      <w:r w:rsidR="00874644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проведения </w:t>
      </w:r>
      <w:r w:rsidR="000E7003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Конференции</w:t>
      </w:r>
    </w:p>
    <w:p w:rsidR="00874644" w:rsidRPr="00895422" w:rsidRDefault="004033F7" w:rsidP="003158D1">
      <w:pPr>
        <w:pStyle w:val="a4"/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 </w:t>
      </w:r>
      <w:r w:rsidR="0060069F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Конференция</w:t>
      </w:r>
      <w:r w:rsidR="00874644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проводится </w:t>
      </w:r>
      <w:r w:rsidR="001D4C3A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с </w:t>
      </w:r>
      <w:r w:rsidR="00874644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</w:t>
      </w:r>
      <w:r w:rsidR="001D4C3A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по 5</w:t>
      </w:r>
      <w:r w:rsidR="00874644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июня 2016</w:t>
      </w:r>
      <w:r w:rsidR="00874644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года в городе Екатеринбурге.</w:t>
      </w:r>
    </w:p>
    <w:p w:rsidR="004033F7" w:rsidRPr="00895422" w:rsidRDefault="004033F7" w:rsidP="003158D1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 w:val="10"/>
          <w:szCs w:val="10"/>
          <w:shd w:val="clear" w:color="auto" w:fill="FFFFFF"/>
        </w:rPr>
      </w:pPr>
    </w:p>
    <w:p w:rsidR="00AB0A76" w:rsidRPr="00895422" w:rsidRDefault="004033F7" w:rsidP="003158D1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en-US"/>
        </w:rPr>
        <w:t>VI</w:t>
      </w: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. </w:t>
      </w:r>
      <w:r w:rsidR="007A3884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Мероприятия </w:t>
      </w:r>
      <w:r w:rsidR="000E7003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Конференции</w:t>
      </w:r>
      <w:r w:rsidR="007A3884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033F7" w:rsidRPr="00895422" w:rsidRDefault="00666466" w:rsidP="004033F7">
      <w:pPr>
        <w:pStyle w:val="a4"/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Мероприятия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состоятся на площадках ведущих учреждений культуры </w:t>
      </w:r>
      <w:r w:rsidR="000B4C9E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 детских школ искусств </w:t>
      </w:r>
      <w:r w:rsidR="004033F7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города 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Екатеринбурга</w:t>
      </w:r>
      <w:r w:rsidR="002B7D56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4033F7" w:rsidRPr="00895422" w:rsidRDefault="00666466" w:rsidP="004033F7">
      <w:pPr>
        <w:pStyle w:val="a4"/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Проект программы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="004033F7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(п</w:t>
      </w:r>
      <w:r w:rsidR="002B7D56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риложение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№ 2 к </w:t>
      </w:r>
      <w:r w:rsidR="002B7D56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настоящему Положению</w:t>
      </w:r>
      <w:r w:rsidR="004033F7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4033F7" w:rsidRPr="00895422" w:rsidRDefault="000B4C9E" w:rsidP="004033F7">
      <w:pPr>
        <w:pStyle w:val="a4"/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Подробная информация о мероприятиях Конференции </w:t>
      </w:r>
      <w:r w:rsidR="004033F7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(п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риложение № 3 к настоящему Положению</w:t>
      </w:r>
      <w:r w:rsidR="004033F7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</w:t>
      </w:r>
    </w:p>
    <w:p w:rsidR="00666466" w:rsidRPr="00895422" w:rsidRDefault="00666466" w:rsidP="004033F7">
      <w:pPr>
        <w:pStyle w:val="a4"/>
        <w:numPr>
          <w:ilvl w:val="0"/>
          <w:numId w:val="36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Для гостей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организуется экскурсионная программа.</w:t>
      </w:r>
    </w:p>
    <w:p w:rsidR="004033F7" w:rsidRPr="00895422" w:rsidRDefault="004033F7" w:rsidP="004033F7">
      <w:pPr>
        <w:pStyle w:val="a4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/>
          <w:color w:val="000000"/>
          <w:sz w:val="10"/>
          <w:szCs w:val="10"/>
          <w:shd w:val="clear" w:color="auto" w:fill="FFFFFF"/>
        </w:rPr>
      </w:pPr>
    </w:p>
    <w:p w:rsidR="00CA06EB" w:rsidRPr="00895422" w:rsidRDefault="004033F7" w:rsidP="003158D1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en-US"/>
        </w:rPr>
        <w:t>VII</w:t>
      </w:r>
      <w:r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. </w:t>
      </w:r>
      <w:r w:rsidR="00CA06EB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Требования к оформлению </w:t>
      </w:r>
      <w:r w:rsidR="00BC722D" w:rsidRPr="00895422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материалов</w:t>
      </w:r>
    </w:p>
    <w:p w:rsidR="00EE39FA" w:rsidRPr="00895422" w:rsidRDefault="00BC722D" w:rsidP="004033F7">
      <w:pPr>
        <w:pStyle w:val="p7"/>
        <w:numPr>
          <w:ilvl w:val="0"/>
          <w:numId w:val="37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sz w:val="26"/>
          <w:szCs w:val="26"/>
        </w:rPr>
      </w:pPr>
      <w:r w:rsidRPr="00895422">
        <w:rPr>
          <w:sz w:val="26"/>
          <w:szCs w:val="26"/>
        </w:rPr>
        <w:t>Материалы для публикации</w:t>
      </w:r>
      <w:r w:rsidRPr="00895422">
        <w:rPr>
          <w:b/>
          <w:sz w:val="26"/>
          <w:szCs w:val="26"/>
        </w:rPr>
        <w:t xml:space="preserve"> </w:t>
      </w:r>
      <w:r w:rsidRPr="00895422">
        <w:rPr>
          <w:sz w:val="26"/>
          <w:szCs w:val="26"/>
        </w:rPr>
        <w:t xml:space="preserve">выполняются в текстовом редакторе </w:t>
      </w:r>
      <w:r w:rsidRPr="00895422">
        <w:rPr>
          <w:sz w:val="26"/>
          <w:szCs w:val="26"/>
          <w:lang w:val="en-US"/>
        </w:rPr>
        <w:t>Microsoft</w:t>
      </w:r>
      <w:r w:rsidRPr="00895422">
        <w:rPr>
          <w:sz w:val="26"/>
          <w:szCs w:val="26"/>
        </w:rPr>
        <w:t xml:space="preserve"> Word 2003,</w:t>
      </w:r>
      <w:r w:rsidR="00DE7890" w:rsidRPr="00895422">
        <w:rPr>
          <w:sz w:val="26"/>
          <w:szCs w:val="26"/>
        </w:rPr>
        <w:t xml:space="preserve"> </w:t>
      </w:r>
      <w:r w:rsidRPr="00895422">
        <w:rPr>
          <w:sz w:val="26"/>
          <w:szCs w:val="26"/>
        </w:rPr>
        <w:t>2007,</w:t>
      </w:r>
      <w:r w:rsidR="00DE7890" w:rsidRPr="00895422">
        <w:rPr>
          <w:sz w:val="26"/>
          <w:szCs w:val="26"/>
        </w:rPr>
        <w:t xml:space="preserve"> </w:t>
      </w:r>
      <w:r w:rsidRPr="00895422">
        <w:rPr>
          <w:sz w:val="26"/>
          <w:szCs w:val="26"/>
        </w:rPr>
        <w:t xml:space="preserve">2010 с расширением *.doc.,*.docх. Объем до </w:t>
      </w:r>
      <w:r w:rsidR="004033F7" w:rsidRPr="00895422">
        <w:rPr>
          <w:sz w:val="26"/>
          <w:szCs w:val="26"/>
        </w:rPr>
        <w:br/>
      </w:r>
      <w:r w:rsidR="00D32DFA" w:rsidRPr="00895422">
        <w:rPr>
          <w:sz w:val="26"/>
          <w:szCs w:val="26"/>
        </w:rPr>
        <w:t>7</w:t>
      </w:r>
      <w:r w:rsidRPr="00895422">
        <w:rPr>
          <w:sz w:val="26"/>
          <w:szCs w:val="26"/>
        </w:rPr>
        <w:t xml:space="preserve"> страниц. Формат страницы А-4. Шрифт текста Times New Roman, размер </w:t>
      </w:r>
      <w:r w:rsidR="004033F7" w:rsidRPr="00895422">
        <w:rPr>
          <w:sz w:val="26"/>
          <w:szCs w:val="26"/>
        </w:rPr>
        <w:br/>
      </w:r>
      <w:r w:rsidRPr="00895422">
        <w:rPr>
          <w:sz w:val="26"/>
          <w:szCs w:val="26"/>
        </w:rPr>
        <w:t xml:space="preserve">14 pt. Абзацный отступ 12 мм. Межстрочный интервал 1.5. Все поля – 20 мм. </w:t>
      </w:r>
    </w:p>
    <w:p w:rsidR="00EE39FA" w:rsidRPr="00895422" w:rsidRDefault="00D32DFA" w:rsidP="004033F7">
      <w:pPr>
        <w:pStyle w:val="p7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895422">
        <w:rPr>
          <w:sz w:val="26"/>
          <w:szCs w:val="26"/>
          <w:u w:val="single"/>
        </w:rPr>
        <w:t>Реквизиты автора:</w:t>
      </w:r>
      <w:r w:rsidRPr="00895422">
        <w:rPr>
          <w:sz w:val="26"/>
          <w:szCs w:val="26"/>
        </w:rPr>
        <w:t xml:space="preserve"> в</w:t>
      </w:r>
      <w:r w:rsidRPr="00895422">
        <w:rPr>
          <w:color w:val="000000"/>
          <w:sz w:val="26"/>
          <w:szCs w:val="26"/>
        </w:rPr>
        <w:t xml:space="preserve"> правом верхнем углу, выравнивание по правому краю, жирный курсив: инициалы (впереди) и фамилия автора; строкой ниже, выравнивание по правому краю, обычный курсив: наименование образовательной организации, город,</w:t>
      </w:r>
      <w:r w:rsidR="00895422" w:rsidRPr="00895422">
        <w:rPr>
          <w:color w:val="000000"/>
          <w:sz w:val="26"/>
          <w:szCs w:val="26"/>
        </w:rPr>
        <w:t xml:space="preserve"> </w:t>
      </w:r>
      <w:r w:rsidRPr="00895422">
        <w:rPr>
          <w:color w:val="000000"/>
          <w:sz w:val="26"/>
          <w:szCs w:val="26"/>
        </w:rPr>
        <w:t xml:space="preserve">должность, ученая степень, звание (при наличии). </w:t>
      </w:r>
    </w:p>
    <w:p w:rsidR="00EE39FA" w:rsidRPr="00895422" w:rsidRDefault="00DE7890" w:rsidP="004033F7">
      <w:pPr>
        <w:pStyle w:val="p7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895422">
        <w:rPr>
          <w:color w:val="000000"/>
          <w:sz w:val="26"/>
          <w:szCs w:val="26"/>
          <w:u w:val="single"/>
        </w:rPr>
        <w:t>Название статьи:</w:t>
      </w:r>
      <w:r w:rsidRPr="00895422">
        <w:rPr>
          <w:color w:val="000000"/>
          <w:sz w:val="26"/>
          <w:szCs w:val="26"/>
        </w:rPr>
        <w:t xml:space="preserve"> н</w:t>
      </w:r>
      <w:r w:rsidR="00D32DFA" w:rsidRPr="00895422">
        <w:rPr>
          <w:color w:val="000000"/>
          <w:sz w:val="26"/>
          <w:szCs w:val="26"/>
        </w:rPr>
        <w:t>иже с отступом в 1 строку, по центру, жир</w:t>
      </w:r>
      <w:r w:rsidRPr="00895422">
        <w:rPr>
          <w:color w:val="000000"/>
          <w:sz w:val="26"/>
          <w:szCs w:val="26"/>
        </w:rPr>
        <w:t>ным шрифтом, заглавными буквами.</w:t>
      </w:r>
      <w:r w:rsidR="00D32DFA" w:rsidRPr="00895422">
        <w:rPr>
          <w:color w:val="000000"/>
          <w:sz w:val="26"/>
          <w:szCs w:val="26"/>
        </w:rPr>
        <w:t xml:space="preserve"> </w:t>
      </w:r>
    </w:p>
    <w:p w:rsidR="00EE39FA" w:rsidRPr="00895422" w:rsidRDefault="00D32DFA" w:rsidP="004033F7">
      <w:pPr>
        <w:pStyle w:val="p7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895422">
        <w:rPr>
          <w:color w:val="000000"/>
          <w:sz w:val="26"/>
          <w:szCs w:val="26"/>
          <w:u w:val="single"/>
        </w:rPr>
        <w:t>Текст статьи:</w:t>
      </w:r>
      <w:r w:rsidRPr="00895422">
        <w:rPr>
          <w:color w:val="000000"/>
          <w:sz w:val="26"/>
          <w:szCs w:val="26"/>
        </w:rPr>
        <w:t xml:space="preserve"> </w:t>
      </w:r>
      <w:r w:rsidR="00DE7890" w:rsidRPr="00895422">
        <w:rPr>
          <w:sz w:val="26"/>
          <w:szCs w:val="26"/>
        </w:rPr>
        <w:t>в</w:t>
      </w:r>
      <w:r w:rsidRPr="00895422">
        <w:rPr>
          <w:sz w:val="26"/>
          <w:szCs w:val="26"/>
        </w:rPr>
        <w:t xml:space="preserve">ыравнивание – по </w:t>
      </w:r>
      <w:r w:rsidR="00DE7890" w:rsidRPr="00895422">
        <w:rPr>
          <w:sz w:val="26"/>
          <w:szCs w:val="26"/>
        </w:rPr>
        <w:t>ширине;</w:t>
      </w:r>
      <w:r w:rsidRPr="00895422">
        <w:rPr>
          <w:sz w:val="26"/>
          <w:szCs w:val="26"/>
        </w:rPr>
        <w:t xml:space="preserve"> </w:t>
      </w:r>
      <w:r w:rsidR="00DE7890" w:rsidRPr="00895422">
        <w:rPr>
          <w:sz w:val="26"/>
          <w:szCs w:val="26"/>
        </w:rPr>
        <w:t>н</w:t>
      </w:r>
      <w:r w:rsidR="00BC722D" w:rsidRPr="00895422">
        <w:rPr>
          <w:sz w:val="26"/>
          <w:szCs w:val="26"/>
        </w:rPr>
        <w:t>е допускается использование в тексте жирного, ку</w:t>
      </w:r>
      <w:r w:rsidR="00DE7890" w:rsidRPr="00895422">
        <w:rPr>
          <w:sz w:val="26"/>
          <w:szCs w:val="26"/>
        </w:rPr>
        <w:t>рсивного и подчеркнутого шрифта,</w:t>
      </w:r>
      <w:r w:rsidR="00BC722D" w:rsidRPr="00895422">
        <w:rPr>
          <w:sz w:val="26"/>
          <w:szCs w:val="26"/>
        </w:rPr>
        <w:t xml:space="preserve"> знаков принудительного разрыва строк, стр</w:t>
      </w:r>
      <w:r w:rsidR="00DE7890" w:rsidRPr="00895422">
        <w:rPr>
          <w:sz w:val="26"/>
          <w:szCs w:val="26"/>
        </w:rPr>
        <w:t>аниц, автоматических списков,</w:t>
      </w:r>
      <w:r w:rsidR="00BC722D" w:rsidRPr="00895422">
        <w:rPr>
          <w:sz w:val="26"/>
          <w:szCs w:val="26"/>
        </w:rPr>
        <w:t xml:space="preserve"> фотографий, цветных элементов. С</w:t>
      </w:r>
      <w:r w:rsidR="00BC722D" w:rsidRPr="00895422">
        <w:rPr>
          <w:sz w:val="26"/>
          <w:szCs w:val="26"/>
          <w:lang w:val="uk-UA"/>
        </w:rPr>
        <w:t>сылки</w:t>
      </w:r>
      <w:r w:rsidR="00BC722D" w:rsidRPr="00895422">
        <w:rPr>
          <w:sz w:val="26"/>
          <w:szCs w:val="26"/>
        </w:rPr>
        <w:t xml:space="preserve"> на литературу приводятся в тексте доклада в квадратных скобках. </w:t>
      </w:r>
      <w:r w:rsidR="00BC722D" w:rsidRPr="00895422">
        <w:rPr>
          <w:color w:val="000000"/>
          <w:sz w:val="26"/>
          <w:szCs w:val="26"/>
        </w:rPr>
        <w:t>При наличии ссылок список литературы обязателен.</w:t>
      </w:r>
      <w:r w:rsidR="00BC722D" w:rsidRPr="00895422">
        <w:rPr>
          <w:sz w:val="26"/>
          <w:szCs w:val="26"/>
        </w:rPr>
        <w:t xml:space="preserve"> </w:t>
      </w:r>
    </w:p>
    <w:p w:rsidR="00EE39FA" w:rsidRPr="00895422" w:rsidRDefault="00BC722D" w:rsidP="003158D1">
      <w:pPr>
        <w:pStyle w:val="p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</w:rPr>
      </w:pPr>
      <w:r w:rsidRPr="00895422">
        <w:rPr>
          <w:b/>
          <w:sz w:val="26"/>
          <w:szCs w:val="26"/>
        </w:rPr>
        <w:t xml:space="preserve">Материал должен быть тщательно отредактирован. </w:t>
      </w:r>
    </w:p>
    <w:p w:rsidR="00BC722D" w:rsidRPr="00895422" w:rsidRDefault="00BC722D" w:rsidP="003158D1">
      <w:pPr>
        <w:pStyle w:val="p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6"/>
          <w:szCs w:val="26"/>
          <w:u w:val="single"/>
        </w:rPr>
      </w:pPr>
      <w:r w:rsidRPr="00895422">
        <w:rPr>
          <w:b/>
          <w:sz w:val="26"/>
          <w:szCs w:val="26"/>
          <w:u w:val="single"/>
        </w:rPr>
        <w:t>Файл должен быть назван</w:t>
      </w:r>
      <w:r w:rsidR="00EE39FA" w:rsidRPr="00895422">
        <w:rPr>
          <w:b/>
          <w:sz w:val="26"/>
          <w:szCs w:val="26"/>
          <w:u w:val="single"/>
        </w:rPr>
        <w:t xml:space="preserve">: </w:t>
      </w:r>
      <w:r w:rsidR="00A610E0" w:rsidRPr="00895422">
        <w:rPr>
          <w:b/>
          <w:sz w:val="26"/>
          <w:szCs w:val="26"/>
          <w:u w:val="single"/>
        </w:rPr>
        <w:t xml:space="preserve">Тезисы, </w:t>
      </w:r>
      <w:r w:rsidR="002B2196" w:rsidRPr="00895422">
        <w:rPr>
          <w:b/>
          <w:sz w:val="26"/>
          <w:szCs w:val="26"/>
          <w:u w:val="single"/>
        </w:rPr>
        <w:t>Ф</w:t>
      </w:r>
      <w:r w:rsidR="00EE39FA" w:rsidRPr="00895422">
        <w:rPr>
          <w:b/>
          <w:sz w:val="26"/>
          <w:szCs w:val="26"/>
          <w:u w:val="single"/>
        </w:rPr>
        <w:t>амилия</w:t>
      </w:r>
      <w:r w:rsidRPr="00895422">
        <w:rPr>
          <w:b/>
          <w:sz w:val="26"/>
          <w:szCs w:val="26"/>
          <w:u w:val="single"/>
        </w:rPr>
        <w:t xml:space="preserve"> автора</w:t>
      </w:r>
      <w:r w:rsidR="00EE39FA" w:rsidRPr="00895422">
        <w:rPr>
          <w:b/>
          <w:sz w:val="26"/>
          <w:szCs w:val="26"/>
          <w:u w:val="single"/>
        </w:rPr>
        <w:t>, город, наименование организации.</w:t>
      </w:r>
    </w:p>
    <w:p w:rsidR="00DE7890" w:rsidRPr="00895422" w:rsidRDefault="002B2196" w:rsidP="003158D1">
      <w:pPr>
        <w:pStyle w:val="a4"/>
        <w:spacing w:line="276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5422">
        <w:rPr>
          <w:rFonts w:ascii="Times New Roman" w:hAnsi="Times New Roman"/>
          <w:sz w:val="26"/>
          <w:szCs w:val="26"/>
        </w:rPr>
        <w:t xml:space="preserve">2. </w:t>
      </w:r>
      <w:r w:rsidR="00DE7890" w:rsidRPr="00895422">
        <w:rPr>
          <w:rFonts w:ascii="Times New Roman" w:hAnsi="Times New Roman"/>
          <w:sz w:val="26"/>
          <w:szCs w:val="26"/>
        </w:rPr>
        <w:t xml:space="preserve">Электронная презентация выполняется в программе </w:t>
      </w:r>
      <w:r w:rsidR="00DE7890" w:rsidRPr="00895422">
        <w:rPr>
          <w:rFonts w:ascii="Times New Roman" w:hAnsi="Times New Roman"/>
          <w:sz w:val="26"/>
          <w:szCs w:val="26"/>
          <w:lang w:val="en-US"/>
        </w:rPr>
        <w:t>Microsoft</w:t>
      </w:r>
      <w:r w:rsidR="00DE7890" w:rsidRPr="00895422">
        <w:rPr>
          <w:rFonts w:ascii="Times New Roman" w:eastAsiaTheme="minorHAnsi" w:hAnsi="Times New Roman"/>
          <w:sz w:val="26"/>
          <w:szCs w:val="26"/>
        </w:rPr>
        <w:t xml:space="preserve"> </w:t>
      </w:r>
      <w:r w:rsidR="00DE7890" w:rsidRPr="00895422">
        <w:rPr>
          <w:rFonts w:ascii="Times New Roman" w:eastAsia="Times New Roman" w:hAnsi="Times New Roman"/>
          <w:sz w:val="26"/>
          <w:szCs w:val="26"/>
          <w:lang w:eastAsia="ru-RU"/>
        </w:rPr>
        <w:t xml:space="preserve">Power Point 2007, 2010 </w:t>
      </w:r>
      <w:r w:rsidR="00DE7890" w:rsidRPr="00895422">
        <w:rPr>
          <w:rFonts w:ascii="Times New Roman" w:hAnsi="Times New Roman"/>
          <w:sz w:val="26"/>
          <w:szCs w:val="26"/>
        </w:rPr>
        <w:t>с расширением *.</w:t>
      </w:r>
      <w:r w:rsidR="00DE7890" w:rsidRPr="00895422">
        <w:rPr>
          <w:rFonts w:ascii="Times New Roman" w:eastAsiaTheme="minorHAnsi" w:hAnsi="Times New Roman"/>
          <w:sz w:val="26"/>
          <w:szCs w:val="26"/>
          <w:lang w:val="en-US"/>
        </w:rPr>
        <w:t>ppt</w:t>
      </w:r>
      <w:r w:rsidR="00DE7890" w:rsidRPr="00895422">
        <w:rPr>
          <w:rFonts w:ascii="Times New Roman" w:eastAsiaTheme="minorHAnsi" w:hAnsi="Times New Roman"/>
          <w:sz w:val="26"/>
          <w:szCs w:val="26"/>
        </w:rPr>
        <w:t xml:space="preserve">., </w:t>
      </w:r>
      <w:r w:rsidR="00DE7890" w:rsidRPr="00895422">
        <w:rPr>
          <w:rFonts w:ascii="Times New Roman" w:hAnsi="Times New Roman"/>
          <w:sz w:val="26"/>
          <w:szCs w:val="26"/>
        </w:rPr>
        <w:t>*.</w:t>
      </w:r>
      <w:r w:rsidR="00DE7890" w:rsidRPr="00895422">
        <w:rPr>
          <w:rFonts w:ascii="Times New Roman" w:eastAsiaTheme="minorHAnsi" w:hAnsi="Times New Roman"/>
          <w:sz w:val="26"/>
          <w:szCs w:val="26"/>
        </w:rPr>
        <w:t>р</w:t>
      </w:r>
      <w:r w:rsidR="00DE7890" w:rsidRPr="00895422">
        <w:rPr>
          <w:rFonts w:ascii="Times New Roman" w:eastAsiaTheme="minorHAnsi" w:hAnsi="Times New Roman"/>
          <w:sz w:val="26"/>
          <w:szCs w:val="26"/>
          <w:lang w:val="en-US"/>
        </w:rPr>
        <w:t>ptx</w:t>
      </w:r>
      <w:r w:rsidR="00DE7890" w:rsidRPr="00895422">
        <w:rPr>
          <w:rFonts w:ascii="Times New Roman" w:eastAsiaTheme="minorHAnsi" w:hAnsi="Times New Roman"/>
          <w:sz w:val="26"/>
          <w:szCs w:val="26"/>
        </w:rPr>
        <w:t>. Общий вес – не более</w:t>
      </w:r>
      <w:r w:rsidR="00DE7890" w:rsidRPr="00895422">
        <w:rPr>
          <w:rFonts w:ascii="Times New Roman" w:eastAsia="Times New Roman" w:hAnsi="Times New Roman"/>
          <w:sz w:val="26"/>
          <w:szCs w:val="26"/>
          <w:lang w:eastAsia="ru-RU"/>
        </w:rPr>
        <w:t xml:space="preserve"> 600 МБ.  В случае использования видео и аудиофайлов, они должны быть сохранены</w:t>
      </w:r>
      <w:r w:rsidR="00DE7890" w:rsidRPr="008954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E7890" w:rsidRPr="00895422">
        <w:rPr>
          <w:rFonts w:ascii="Times New Roman" w:eastAsia="Times New Roman" w:hAnsi="Times New Roman"/>
          <w:sz w:val="26"/>
          <w:szCs w:val="26"/>
          <w:lang w:eastAsia="ru-RU"/>
        </w:rPr>
        <w:t>в одной электронной папке с презентацией.</w:t>
      </w:r>
      <w:r w:rsidR="00DE7890" w:rsidRPr="008954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DE7890" w:rsidRPr="00895422">
        <w:rPr>
          <w:rFonts w:ascii="Times New Roman" w:eastAsia="Times New Roman" w:hAnsi="Times New Roman"/>
          <w:sz w:val="26"/>
          <w:szCs w:val="26"/>
          <w:lang w:eastAsia="ru-RU"/>
        </w:rPr>
        <w:t xml:space="preserve">Видеофайлы должны иметь разрешение «mpg», аудио – </w:t>
      </w:r>
      <w:r w:rsidR="00DE7890" w:rsidRPr="00895422">
        <w:rPr>
          <w:rFonts w:ascii="Times New Roman" w:eastAsia="Times New Roman" w:hAnsi="Times New Roman"/>
          <w:sz w:val="26"/>
          <w:szCs w:val="26"/>
          <w:lang w:val="en-US" w:eastAsia="ru-RU"/>
        </w:rPr>
        <w:t>mp</w:t>
      </w:r>
      <w:r w:rsidR="00DE7890" w:rsidRPr="00895422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DE7890" w:rsidRPr="00895422">
        <w:rPr>
          <w:rFonts w:ascii="Times New Roman" w:eastAsiaTheme="minorHAnsi" w:hAnsi="Times New Roman"/>
          <w:sz w:val="26"/>
          <w:szCs w:val="26"/>
        </w:rPr>
        <w:t>.</w:t>
      </w:r>
      <w:r w:rsidR="00F21B10" w:rsidRPr="00895422">
        <w:rPr>
          <w:rFonts w:ascii="Times New Roman" w:eastAsiaTheme="minorHAnsi" w:hAnsi="Times New Roman"/>
          <w:sz w:val="26"/>
          <w:szCs w:val="26"/>
        </w:rPr>
        <w:t xml:space="preserve"> </w:t>
      </w:r>
    </w:p>
    <w:p w:rsidR="002B2196" w:rsidRPr="00895422" w:rsidRDefault="002B2196" w:rsidP="003158D1">
      <w:pPr>
        <w:pStyle w:val="a4"/>
        <w:spacing w:line="276" w:lineRule="auto"/>
        <w:ind w:left="0" w:firstLine="709"/>
        <w:jc w:val="both"/>
        <w:rPr>
          <w:rFonts w:ascii="Times New Roman" w:hAnsi="Times New Roman"/>
          <w:b/>
          <w:sz w:val="10"/>
          <w:szCs w:val="10"/>
          <w:shd w:val="clear" w:color="auto" w:fill="FFFFFF"/>
        </w:rPr>
      </w:pPr>
    </w:p>
    <w:p w:rsidR="00666466" w:rsidRPr="00895422" w:rsidRDefault="002B2196" w:rsidP="002B2196">
      <w:pPr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VIII</w:t>
      </w:r>
      <w:r w:rsidRPr="00895422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. </w:t>
      </w:r>
      <w:r w:rsidR="004922DF" w:rsidRPr="00895422">
        <w:rPr>
          <w:rFonts w:ascii="Times New Roman" w:hAnsi="Times New Roman"/>
          <w:b/>
          <w:sz w:val="26"/>
          <w:szCs w:val="26"/>
          <w:shd w:val="clear" w:color="auto" w:fill="FFFFFF"/>
        </w:rPr>
        <w:t>Условия участия</w:t>
      </w:r>
    </w:p>
    <w:p w:rsidR="002B2196" w:rsidRPr="00895422" w:rsidRDefault="004922DF" w:rsidP="002B2196">
      <w:pPr>
        <w:pStyle w:val="a4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Организационный взнос за участие в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 </w:t>
      </w:r>
      <w:r w:rsidR="00EF7BB5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предусмотрен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2B2196" w:rsidRPr="00895422" w:rsidRDefault="004922DF" w:rsidP="002B2196">
      <w:pPr>
        <w:pStyle w:val="a4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Оплата транспортных расходов, проживания и питания участников, а также экскурсионной программы осуществляется з</w:t>
      </w:r>
      <w:r w:rsidR="00AD1F15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 счет направляющей организации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AD1F15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(или)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самих участников.</w:t>
      </w:r>
    </w:p>
    <w:p w:rsidR="002B2196" w:rsidRPr="00895422" w:rsidRDefault="004922DF" w:rsidP="002B2196">
      <w:pPr>
        <w:pStyle w:val="a4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Оргкомитет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организуе</w:t>
      </w:r>
      <w:r w:rsidR="00C861F6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 бронирование гостиниц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для проживания по </w:t>
      </w:r>
      <w:r w:rsidR="00F21B10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предварительной заявке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участников.</w:t>
      </w:r>
    </w:p>
    <w:p w:rsidR="002B2196" w:rsidRPr="00895422" w:rsidRDefault="00AD1F15" w:rsidP="002B2196">
      <w:pPr>
        <w:pStyle w:val="a4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итогам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всем </w:t>
      </w:r>
      <w:r w:rsidR="00F21B10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участникам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вручается Сертификат</w:t>
      </w:r>
      <w:r w:rsidR="00F21B10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21B10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Данные участника вносятся в сертификат в соответствии с заявкой. 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Участникам, выступившим с док</w:t>
      </w:r>
      <w:r w:rsidR="00F21B10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ладом, сообщением, презентацией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F21B10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дополнительно 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вручается </w:t>
      </w:r>
      <w:r w:rsidR="00F21B10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Благодарствен</w:t>
      </w:r>
      <w:r w:rsidR="002B2196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ное письмо за активное участие.</w:t>
      </w:r>
    </w:p>
    <w:p w:rsidR="002B2196" w:rsidRPr="00895422" w:rsidRDefault="004922DF" w:rsidP="002B2196">
      <w:pPr>
        <w:pStyle w:val="a4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lastRenderedPageBreak/>
        <w:t xml:space="preserve">Сборник материалов </w:t>
      </w:r>
      <w:r w:rsidR="000E7003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Конференции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планируется к изданию во втором полугодии 2016 года. </w:t>
      </w:r>
      <w:r w:rsidR="00F21B10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Печатный экземпляр сборника высылае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тся в адрес </w:t>
      </w:r>
      <w:r w:rsidR="00F21B10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участника наложенным платежом</w:t>
      </w:r>
      <w:r w:rsidR="002B2196"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AD1F15" w:rsidRPr="00895422" w:rsidRDefault="00AD1F15" w:rsidP="002B2196">
      <w:pPr>
        <w:pStyle w:val="a4"/>
        <w:numPr>
          <w:ilvl w:val="0"/>
          <w:numId w:val="38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895422">
        <w:rPr>
          <w:rFonts w:ascii="Times New Roman" w:hAnsi="Times New Roman"/>
          <w:sz w:val="26"/>
          <w:szCs w:val="26"/>
        </w:rPr>
        <w:t xml:space="preserve">Для участия в </w:t>
      </w:r>
      <w:r w:rsidR="000E7003" w:rsidRPr="00895422">
        <w:rPr>
          <w:rFonts w:ascii="Times New Roman" w:hAnsi="Times New Roman"/>
          <w:sz w:val="26"/>
          <w:szCs w:val="26"/>
        </w:rPr>
        <w:t>Конференции</w:t>
      </w:r>
      <w:r w:rsidRPr="00895422">
        <w:rPr>
          <w:rFonts w:ascii="Times New Roman" w:hAnsi="Times New Roman"/>
          <w:sz w:val="26"/>
          <w:szCs w:val="26"/>
        </w:rPr>
        <w:t xml:space="preserve"> необходимо </w:t>
      </w:r>
      <w:r w:rsidRPr="00895422">
        <w:rPr>
          <w:rFonts w:ascii="Times New Roman" w:hAnsi="Times New Roman"/>
          <w:b/>
          <w:sz w:val="26"/>
          <w:szCs w:val="26"/>
        </w:rPr>
        <w:t>до 1</w:t>
      </w:r>
      <w:r w:rsidR="00F21B10" w:rsidRPr="00895422">
        <w:rPr>
          <w:rFonts w:ascii="Times New Roman" w:hAnsi="Times New Roman"/>
          <w:b/>
          <w:sz w:val="26"/>
          <w:szCs w:val="26"/>
        </w:rPr>
        <w:t>5</w:t>
      </w:r>
      <w:r w:rsidRPr="00895422">
        <w:rPr>
          <w:rFonts w:ascii="Times New Roman" w:hAnsi="Times New Roman"/>
          <w:b/>
          <w:sz w:val="26"/>
          <w:szCs w:val="26"/>
        </w:rPr>
        <w:t xml:space="preserve"> апреля 2016 года</w:t>
      </w:r>
      <w:r w:rsidR="00895422" w:rsidRPr="00895422">
        <w:rPr>
          <w:rFonts w:ascii="Times New Roman" w:hAnsi="Times New Roman"/>
          <w:sz w:val="26"/>
          <w:szCs w:val="26"/>
        </w:rPr>
        <w:t xml:space="preserve"> предоставить З</w:t>
      </w:r>
      <w:r w:rsidRPr="00895422">
        <w:rPr>
          <w:rFonts w:ascii="Times New Roman" w:hAnsi="Times New Roman"/>
          <w:sz w:val="26"/>
          <w:szCs w:val="26"/>
        </w:rPr>
        <w:t>аявку по форме</w:t>
      </w:r>
      <w:r w:rsidR="00895422" w:rsidRPr="00895422">
        <w:rPr>
          <w:rFonts w:ascii="Times New Roman" w:hAnsi="Times New Roman"/>
          <w:sz w:val="26"/>
          <w:szCs w:val="26"/>
        </w:rPr>
        <w:t xml:space="preserve"> (п</w:t>
      </w:r>
      <w:r w:rsidRPr="00895422">
        <w:rPr>
          <w:rFonts w:ascii="Times New Roman" w:hAnsi="Times New Roman"/>
          <w:sz w:val="26"/>
          <w:szCs w:val="26"/>
        </w:rPr>
        <w:t xml:space="preserve">риложениями № 4 (очная форма), </w:t>
      </w:r>
      <w:r w:rsidR="00895422" w:rsidRPr="00895422">
        <w:rPr>
          <w:rFonts w:ascii="Times New Roman" w:hAnsi="Times New Roman"/>
          <w:sz w:val="26"/>
          <w:szCs w:val="26"/>
        </w:rPr>
        <w:br/>
        <w:t xml:space="preserve">приложение № 5 </w:t>
      </w:r>
      <w:r w:rsidRPr="00895422">
        <w:rPr>
          <w:rFonts w:ascii="Times New Roman" w:hAnsi="Times New Roman"/>
          <w:sz w:val="26"/>
          <w:szCs w:val="26"/>
        </w:rPr>
        <w:t>(заочная форма) к настоящему Положению</w:t>
      </w:r>
      <w:r w:rsidR="00895422" w:rsidRPr="00895422">
        <w:rPr>
          <w:rFonts w:ascii="Times New Roman" w:hAnsi="Times New Roman"/>
          <w:sz w:val="26"/>
          <w:szCs w:val="26"/>
        </w:rPr>
        <w:t>)</w:t>
      </w:r>
      <w:r w:rsidR="004D721A" w:rsidRPr="00895422">
        <w:rPr>
          <w:rFonts w:ascii="Times New Roman" w:hAnsi="Times New Roman"/>
          <w:sz w:val="26"/>
          <w:szCs w:val="26"/>
        </w:rPr>
        <w:t>.</w:t>
      </w:r>
      <w:r w:rsidRPr="00895422">
        <w:rPr>
          <w:rFonts w:ascii="Times New Roman" w:hAnsi="Times New Roman"/>
          <w:sz w:val="26"/>
          <w:szCs w:val="26"/>
        </w:rPr>
        <w:t xml:space="preserve"> </w:t>
      </w:r>
      <w:r w:rsidR="00B42FDD" w:rsidRPr="00895422">
        <w:rPr>
          <w:rFonts w:ascii="Times New Roman" w:hAnsi="Times New Roman"/>
          <w:sz w:val="26"/>
          <w:szCs w:val="26"/>
        </w:rPr>
        <w:t>В случае направления нескольких участников от одной организации, заполняется одна заявка на делегацию</w:t>
      </w:r>
      <w:r w:rsidR="00CF731B" w:rsidRPr="00895422">
        <w:rPr>
          <w:rFonts w:ascii="Times New Roman" w:hAnsi="Times New Roman"/>
          <w:sz w:val="26"/>
          <w:szCs w:val="26"/>
        </w:rPr>
        <w:t>.</w:t>
      </w:r>
      <w:r w:rsidR="00B42FDD" w:rsidRPr="00895422">
        <w:rPr>
          <w:rFonts w:ascii="Times New Roman" w:hAnsi="Times New Roman"/>
          <w:sz w:val="26"/>
          <w:szCs w:val="26"/>
        </w:rPr>
        <w:t xml:space="preserve"> </w:t>
      </w:r>
      <w:r w:rsidR="00CF731B" w:rsidRPr="00895422">
        <w:rPr>
          <w:rFonts w:ascii="Times New Roman" w:hAnsi="Times New Roman"/>
          <w:b/>
          <w:sz w:val="26"/>
          <w:szCs w:val="26"/>
        </w:rPr>
        <w:t>Файл заявки должен быть назван</w:t>
      </w:r>
      <w:r w:rsidR="00EE39FA" w:rsidRPr="00895422">
        <w:rPr>
          <w:rFonts w:ascii="Times New Roman" w:hAnsi="Times New Roman"/>
          <w:b/>
          <w:sz w:val="26"/>
          <w:szCs w:val="26"/>
        </w:rPr>
        <w:t>:</w:t>
      </w:r>
      <w:r w:rsidR="00CF731B" w:rsidRPr="00895422">
        <w:rPr>
          <w:rFonts w:ascii="Times New Roman" w:hAnsi="Times New Roman"/>
          <w:b/>
          <w:sz w:val="26"/>
          <w:szCs w:val="26"/>
        </w:rPr>
        <w:t xml:space="preserve"> </w:t>
      </w:r>
      <w:r w:rsidR="00EE39FA" w:rsidRPr="00895422">
        <w:rPr>
          <w:rFonts w:ascii="Times New Roman" w:hAnsi="Times New Roman"/>
          <w:b/>
          <w:sz w:val="26"/>
          <w:szCs w:val="26"/>
          <w:u w:val="single"/>
        </w:rPr>
        <w:t>Заявка, город, наименование</w:t>
      </w:r>
      <w:r w:rsidR="00CF731B" w:rsidRPr="00895422">
        <w:rPr>
          <w:rFonts w:ascii="Times New Roman" w:hAnsi="Times New Roman"/>
          <w:b/>
          <w:sz w:val="26"/>
          <w:szCs w:val="26"/>
          <w:u w:val="single"/>
        </w:rPr>
        <w:t xml:space="preserve"> организации</w:t>
      </w:r>
      <w:r w:rsidR="00EE39FA" w:rsidRPr="00895422">
        <w:rPr>
          <w:rFonts w:ascii="Times New Roman" w:hAnsi="Times New Roman"/>
          <w:b/>
          <w:sz w:val="26"/>
          <w:szCs w:val="26"/>
          <w:u w:val="single"/>
        </w:rPr>
        <w:t>,</w:t>
      </w:r>
      <w:r w:rsidR="00CF731B" w:rsidRPr="0089542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895422" w:rsidRPr="00895422">
        <w:rPr>
          <w:rFonts w:ascii="Times New Roman" w:hAnsi="Times New Roman"/>
          <w:b/>
          <w:sz w:val="26"/>
          <w:szCs w:val="26"/>
          <w:u w:val="single"/>
        </w:rPr>
        <w:t>Ф</w:t>
      </w:r>
      <w:r w:rsidR="00EE39FA" w:rsidRPr="00895422">
        <w:rPr>
          <w:rFonts w:ascii="Times New Roman" w:hAnsi="Times New Roman"/>
          <w:b/>
          <w:sz w:val="26"/>
          <w:szCs w:val="26"/>
          <w:u w:val="single"/>
        </w:rPr>
        <w:t>амилия участника (при заявке на делегацию - слово «группа»)</w:t>
      </w:r>
      <w:r w:rsidR="00CF731B" w:rsidRPr="00895422">
        <w:rPr>
          <w:rFonts w:ascii="Times New Roman" w:hAnsi="Times New Roman"/>
          <w:b/>
          <w:sz w:val="26"/>
          <w:szCs w:val="26"/>
          <w:u w:val="single"/>
        </w:rPr>
        <w:t>.</w:t>
      </w:r>
      <w:r w:rsidR="00CF731B" w:rsidRPr="00895422">
        <w:rPr>
          <w:rFonts w:ascii="Times New Roman" w:hAnsi="Times New Roman"/>
          <w:sz w:val="26"/>
          <w:szCs w:val="26"/>
        </w:rPr>
        <w:t xml:space="preserve"> </w:t>
      </w:r>
      <w:r w:rsidR="00CA06EB" w:rsidRPr="00895422">
        <w:rPr>
          <w:rFonts w:ascii="Times New Roman" w:hAnsi="Times New Roman"/>
          <w:sz w:val="26"/>
          <w:szCs w:val="26"/>
        </w:rPr>
        <w:t xml:space="preserve">Текстовые материалы участников, оформленные в соответствии </w:t>
      </w:r>
      <w:r w:rsidR="00CA06EB" w:rsidRPr="00895422">
        <w:rPr>
          <w:rFonts w:ascii="Times New Roman" w:hAnsi="Times New Roman"/>
          <w:b/>
          <w:sz w:val="26"/>
          <w:szCs w:val="26"/>
        </w:rPr>
        <w:t xml:space="preserve">с </w:t>
      </w:r>
      <w:r w:rsidR="00895422" w:rsidRPr="00895422">
        <w:rPr>
          <w:rFonts w:ascii="Times New Roman" w:hAnsi="Times New Roman"/>
          <w:b/>
          <w:sz w:val="26"/>
          <w:szCs w:val="26"/>
        </w:rPr>
        <w:t xml:space="preserve">разделом </w:t>
      </w:r>
      <w:r w:rsidR="00895422" w:rsidRPr="00895422">
        <w:rPr>
          <w:rFonts w:ascii="Times New Roman" w:hAnsi="Times New Roman"/>
          <w:b/>
          <w:sz w:val="26"/>
          <w:szCs w:val="26"/>
          <w:lang w:val="en-US"/>
        </w:rPr>
        <w:t>VII</w:t>
      </w:r>
      <w:r w:rsidR="00895422" w:rsidRPr="00895422">
        <w:rPr>
          <w:rFonts w:ascii="Times New Roman" w:hAnsi="Times New Roman"/>
          <w:b/>
          <w:sz w:val="26"/>
          <w:szCs w:val="26"/>
        </w:rPr>
        <w:t xml:space="preserve"> пунктом </w:t>
      </w:r>
      <w:r w:rsidR="00DE7890" w:rsidRPr="00895422">
        <w:rPr>
          <w:rFonts w:ascii="Times New Roman" w:hAnsi="Times New Roman"/>
          <w:b/>
          <w:sz w:val="26"/>
          <w:szCs w:val="26"/>
        </w:rPr>
        <w:t>1</w:t>
      </w:r>
      <w:r w:rsidR="00CA06EB" w:rsidRPr="00895422">
        <w:rPr>
          <w:rFonts w:ascii="Times New Roman" w:hAnsi="Times New Roman"/>
          <w:sz w:val="26"/>
          <w:szCs w:val="26"/>
        </w:rPr>
        <w:t xml:space="preserve"> настоящего Положения должны быть направлены вместе с заявкой. </w:t>
      </w:r>
      <w:r w:rsidR="00CA547E" w:rsidRPr="00895422">
        <w:rPr>
          <w:rFonts w:ascii="Times New Roman" w:hAnsi="Times New Roman"/>
          <w:sz w:val="26"/>
          <w:szCs w:val="26"/>
        </w:rPr>
        <w:t>Детские школы искусств, направляющие участников на Конференцию</w:t>
      </w:r>
      <w:r w:rsidR="00C861F6" w:rsidRPr="00895422">
        <w:rPr>
          <w:rFonts w:ascii="Times New Roman" w:hAnsi="Times New Roman"/>
          <w:sz w:val="26"/>
          <w:szCs w:val="26"/>
        </w:rPr>
        <w:t>,</w:t>
      </w:r>
      <w:r w:rsidR="00CA547E" w:rsidRPr="00895422">
        <w:rPr>
          <w:rFonts w:ascii="Times New Roman" w:hAnsi="Times New Roman"/>
          <w:sz w:val="26"/>
          <w:szCs w:val="26"/>
        </w:rPr>
        <w:t xml:space="preserve"> предоставляют в оргкомитет </w:t>
      </w:r>
      <w:r w:rsidR="00CA547E" w:rsidRPr="00895422">
        <w:rPr>
          <w:rFonts w:ascii="Times New Roman" w:hAnsi="Times New Roman"/>
          <w:i/>
          <w:sz w:val="26"/>
          <w:szCs w:val="26"/>
        </w:rPr>
        <w:t>один презентационный слайд</w:t>
      </w:r>
      <w:r w:rsidR="00CA547E" w:rsidRPr="00895422">
        <w:rPr>
          <w:rFonts w:ascii="Times New Roman" w:hAnsi="Times New Roman"/>
          <w:sz w:val="26"/>
          <w:szCs w:val="26"/>
        </w:rPr>
        <w:t xml:space="preserve"> о школе.  </w:t>
      </w:r>
      <w:r w:rsidRPr="00895422">
        <w:rPr>
          <w:rFonts w:ascii="Times New Roman" w:hAnsi="Times New Roman"/>
          <w:sz w:val="26"/>
          <w:szCs w:val="26"/>
        </w:rPr>
        <w:t xml:space="preserve">Прием заявок </w:t>
      </w:r>
      <w:r w:rsidR="00CA06EB" w:rsidRPr="00895422">
        <w:rPr>
          <w:rFonts w:ascii="Times New Roman" w:hAnsi="Times New Roman"/>
          <w:sz w:val="26"/>
          <w:szCs w:val="26"/>
        </w:rPr>
        <w:t xml:space="preserve">и материалов </w:t>
      </w:r>
      <w:r w:rsidRPr="00895422">
        <w:rPr>
          <w:rFonts w:ascii="Times New Roman" w:hAnsi="Times New Roman"/>
          <w:sz w:val="26"/>
          <w:szCs w:val="26"/>
        </w:rPr>
        <w:t xml:space="preserve">производится </w:t>
      </w:r>
      <w:r w:rsidR="004D721A" w:rsidRPr="00895422">
        <w:rPr>
          <w:rFonts w:ascii="Times New Roman" w:hAnsi="Times New Roman"/>
          <w:sz w:val="26"/>
          <w:szCs w:val="26"/>
        </w:rPr>
        <w:t>оргкомитетом</w:t>
      </w:r>
      <w:r w:rsidRPr="00895422">
        <w:rPr>
          <w:rFonts w:ascii="Times New Roman" w:hAnsi="Times New Roman"/>
          <w:sz w:val="26"/>
          <w:szCs w:val="26"/>
        </w:rPr>
        <w:t xml:space="preserve"> по электронной почте: </w:t>
      </w:r>
      <w:hyperlink r:id="rId7" w:history="1">
        <w:r w:rsidR="004D721A" w:rsidRPr="00895422">
          <w:rPr>
            <w:rStyle w:val="a3"/>
            <w:rFonts w:ascii="Times New Roman" w:hAnsi="Times New Roman"/>
            <w:sz w:val="26"/>
            <w:szCs w:val="26"/>
            <w:lang w:val="en-US"/>
          </w:rPr>
          <w:t>ekbkonf</w:t>
        </w:r>
        <w:r w:rsidR="004D721A" w:rsidRPr="00895422">
          <w:rPr>
            <w:rStyle w:val="a3"/>
            <w:rFonts w:ascii="Times New Roman" w:hAnsi="Times New Roman"/>
            <w:sz w:val="26"/>
            <w:szCs w:val="26"/>
          </w:rPr>
          <w:t>@</w:t>
        </w:r>
        <w:r w:rsidR="004D721A" w:rsidRPr="00895422">
          <w:rPr>
            <w:rStyle w:val="a3"/>
            <w:rFonts w:ascii="Times New Roman" w:hAnsi="Times New Roman"/>
            <w:sz w:val="26"/>
            <w:szCs w:val="26"/>
            <w:lang w:val="en-US"/>
          </w:rPr>
          <w:t>mail</w:t>
        </w:r>
        <w:r w:rsidR="004D721A" w:rsidRPr="00895422">
          <w:rPr>
            <w:rStyle w:val="a3"/>
            <w:rFonts w:ascii="Times New Roman" w:hAnsi="Times New Roman"/>
            <w:sz w:val="26"/>
            <w:szCs w:val="26"/>
          </w:rPr>
          <w:t>.</w:t>
        </w:r>
        <w:r w:rsidR="004D721A" w:rsidRPr="00895422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CA547E" w:rsidRPr="00895422" w:rsidRDefault="00CA547E" w:rsidP="002B2196">
      <w:pPr>
        <w:tabs>
          <w:tab w:val="left" w:pos="1134"/>
        </w:tabs>
        <w:spacing w:line="276" w:lineRule="auto"/>
        <w:ind w:firstLine="709"/>
        <w:jc w:val="both"/>
        <w:rPr>
          <w:rStyle w:val="ad"/>
          <w:rFonts w:ascii="Times New Roman" w:hAnsi="Times New Roman"/>
          <w:sz w:val="10"/>
          <w:szCs w:val="10"/>
        </w:rPr>
      </w:pPr>
    </w:p>
    <w:p w:rsidR="0022233A" w:rsidRPr="00895422" w:rsidRDefault="00895422" w:rsidP="003158D1">
      <w:pPr>
        <w:spacing w:line="276" w:lineRule="auto"/>
        <w:ind w:firstLine="709"/>
        <w:jc w:val="both"/>
        <w:rPr>
          <w:rStyle w:val="ad"/>
          <w:rFonts w:ascii="Times New Roman" w:hAnsi="Times New Roman"/>
          <w:sz w:val="26"/>
          <w:szCs w:val="26"/>
        </w:rPr>
      </w:pPr>
      <w:r w:rsidRPr="00895422">
        <w:rPr>
          <w:rStyle w:val="ad"/>
          <w:rFonts w:ascii="Times New Roman" w:hAnsi="Times New Roman"/>
          <w:sz w:val="26"/>
          <w:szCs w:val="26"/>
          <w:lang w:val="en-US"/>
        </w:rPr>
        <w:t>IX</w:t>
      </w:r>
      <w:r w:rsidRPr="00895422">
        <w:rPr>
          <w:rStyle w:val="ad"/>
          <w:rFonts w:ascii="Times New Roman" w:hAnsi="Times New Roman"/>
          <w:sz w:val="26"/>
          <w:szCs w:val="26"/>
        </w:rPr>
        <w:t xml:space="preserve">. </w:t>
      </w:r>
      <w:r w:rsidR="0022233A" w:rsidRPr="00895422">
        <w:rPr>
          <w:rStyle w:val="ad"/>
          <w:rFonts w:ascii="Times New Roman" w:hAnsi="Times New Roman"/>
          <w:sz w:val="26"/>
          <w:szCs w:val="26"/>
        </w:rPr>
        <w:t xml:space="preserve">Контактная информация </w:t>
      </w:r>
    </w:p>
    <w:p w:rsidR="0022233A" w:rsidRPr="00895422" w:rsidRDefault="0022233A" w:rsidP="003158D1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895422">
        <w:rPr>
          <w:rFonts w:ascii="Times New Roman" w:hAnsi="Times New Roman"/>
          <w:b/>
          <w:sz w:val="26"/>
          <w:szCs w:val="26"/>
        </w:rPr>
        <w:t xml:space="preserve">Координатор </w:t>
      </w:r>
      <w:r w:rsidR="000E7003" w:rsidRPr="00895422">
        <w:rPr>
          <w:rFonts w:ascii="Times New Roman" w:hAnsi="Times New Roman"/>
          <w:b/>
          <w:sz w:val="26"/>
          <w:szCs w:val="26"/>
        </w:rPr>
        <w:t>Конференции</w:t>
      </w:r>
      <w:r w:rsidRPr="00895422">
        <w:rPr>
          <w:rFonts w:ascii="Times New Roman" w:hAnsi="Times New Roman"/>
          <w:b/>
          <w:sz w:val="26"/>
          <w:szCs w:val="26"/>
        </w:rPr>
        <w:t>:</w:t>
      </w:r>
    </w:p>
    <w:p w:rsidR="0022233A" w:rsidRPr="00895422" w:rsidRDefault="0022233A" w:rsidP="003158D1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5422">
        <w:rPr>
          <w:rFonts w:ascii="Times New Roman" w:hAnsi="Times New Roman"/>
          <w:sz w:val="26"/>
          <w:szCs w:val="26"/>
        </w:rPr>
        <w:t xml:space="preserve">МАУК ДО «ДМШ № 11 им. М.А. Балакирева», </w:t>
      </w:r>
    </w:p>
    <w:p w:rsidR="0022233A" w:rsidRPr="00895422" w:rsidRDefault="0022233A" w:rsidP="003158D1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5422">
        <w:rPr>
          <w:rFonts w:ascii="Times New Roman" w:hAnsi="Times New Roman"/>
          <w:sz w:val="26"/>
          <w:szCs w:val="26"/>
        </w:rPr>
        <w:t>620146, г. Екатеринбург, б. Денисова-Уральского,14</w:t>
      </w:r>
    </w:p>
    <w:p w:rsidR="00CA547E" w:rsidRPr="00895422" w:rsidRDefault="0022233A" w:rsidP="003158D1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5422">
        <w:rPr>
          <w:rFonts w:ascii="Times New Roman" w:hAnsi="Times New Roman"/>
          <w:sz w:val="26"/>
          <w:szCs w:val="26"/>
        </w:rPr>
        <w:t xml:space="preserve">Телефон/факс 8 (343)267-31-97, 8 (343) 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267-97-76 (факс)</w:t>
      </w:r>
      <w:r w:rsidRPr="00895422">
        <w:rPr>
          <w:rFonts w:ascii="Times New Roman" w:hAnsi="Times New Roman"/>
          <w:sz w:val="26"/>
          <w:szCs w:val="26"/>
        </w:rPr>
        <w:t xml:space="preserve">, </w:t>
      </w:r>
    </w:p>
    <w:p w:rsidR="0022233A" w:rsidRPr="00895422" w:rsidRDefault="00CA547E" w:rsidP="003158D1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5422">
        <w:rPr>
          <w:rFonts w:ascii="Times New Roman" w:hAnsi="Times New Roman"/>
          <w:sz w:val="26"/>
          <w:szCs w:val="26"/>
        </w:rPr>
        <w:t>Сайт: музшкола11.екатеринбург.рф</w:t>
      </w:r>
      <w:r w:rsidR="0022233A" w:rsidRPr="00895422">
        <w:rPr>
          <w:rFonts w:ascii="Times New Roman" w:hAnsi="Times New Roman"/>
          <w:sz w:val="26"/>
          <w:szCs w:val="26"/>
        </w:rPr>
        <w:t xml:space="preserve"> </w:t>
      </w:r>
    </w:p>
    <w:p w:rsidR="0022233A" w:rsidRPr="00895422" w:rsidRDefault="0022233A" w:rsidP="003158D1">
      <w:pPr>
        <w:pStyle w:val="a4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95422">
        <w:rPr>
          <w:rFonts w:ascii="Times New Roman" w:hAnsi="Times New Roman"/>
          <w:sz w:val="26"/>
          <w:szCs w:val="26"/>
          <w:lang w:val="en-US"/>
        </w:rPr>
        <w:t>e</w:t>
      </w:r>
      <w:r w:rsidRPr="00895422">
        <w:rPr>
          <w:rFonts w:ascii="Times New Roman" w:hAnsi="Times New Roman"/>
          <w:sz w:val="26"/>
          <w:szCs w:val="26"/>
        </w:rPr>
        <w:t>-</w:t>
      </w:r>
      <w:r w:rsidRPr="00895422">
        <w:rPr>
          <w:rFonts w:ascii="Times New Roman" w:hAnsi="Times New Roman"/>
          <w:sz w:val="26"/>
          <w:szCs w:val="26"/>
          <w:lang w:val="en-US"/>
        </w:rPr>
        <w:t>mail</w:t>
      </w:r>
      <w:r w:rsidRPr="00895422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Pr="00895422">
          <w:rPr>
            <w:rStyle w:val="a3"/>
            <w:rFonts w:ascii="Times New Roman" w:hAnsi="Times New Roman"/>
            <w:sz w:val="26"/>
            <w:szCs w:val="26"/>
            <w:lang w:val="en-US"/>
          </w:rPr>
          <w:t>ekbkonf</w:t>
        </w:r>
        <w:r w:rsidRPr="00895422">
          <w:rPr>
            <w:rStyle w:val="a3"/>
            <w:rFonts w:ascii="Times New Roman" w:hAnsi="Times New Roman"/>
            <w:sz w:val="26"/>
            <w:szCs w:val="26"/>
          </w:rPr>
          <w:t>@</w:t>
        </w:r>
        <w:r w:rsidRPr="00895422">
          <w:rPr>
            <w:rStyle w:val="a3"/>
            <w:rFonts w:ascii="Times New Roman" w:hAnsi="Times New Roman"/>
            <w:sz w:val="26"/>
            <w:szCs w:val="26"/>
            <w:lang w:val="en-US"/>
          </w:rPr>
          <w:t>mail</w:t>
        </w:r>
        <w:r w:rsidRPr="00895422">
          <w:rPr>
            <w:rStyle w:val="a3"/>
            <w:rFonts w:ascii="Times New Roman" w:hAnsi="Times New Roman"/>
            <w:sz w:val="26"/>
            <w:szCs w:val="26"/>
          </w:rPr>
          <w:t>.</w:t>
        </w:r>
        <w:r w:rsidRPr="00895422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</w:p>
    <w:p w:rsidR="0022233A" w:rsidRPr="00895422" w:rsidRDefault="0022233A" w:rsidP="003158D1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5422">
        <w:rPr>
          <w:rFonts w:ascii="Times New Roman" w:hAnsi="Times New Roman"/>
          <w:sz w:val="26"/>
          <w:szCs w:val="26"/>
        </w:rPr>
        <w:t>Директор – Батанова Елена Геннадьевна</w:t>
      </w:r>
      <w:r w:rsidR="00EE39FA" w:rsidRPr="00895422">
        <w:rPr>
          <w:rFonts w:ascii="Times New Roman" w:hAnsi="Times New Roman"/>
          <w:sz w:val="26"/>
          <w:szCs w:val="26"/>
        </w:rPr>
        <w:t xml:space="preserve">, тел. </w:t>
      </w:r>
      <w:r w:rsidR="004B338E" w:rsidRPr="00895422">
        <w:rPr>
          <w:rFonts w:ascii="Times New Roman" w:hAnsi="Times New Roman"/>
          <w:sz w:val="26"/>
          <w:szCs w:val="26"/>
        </w:rPr>
        <w:t>+7 902</w:t>
      </w:r>
      <w:r w:rsidRPr="00895422">
        <w:rPr>
          <w:rFonts w:ascii="Times New Roman" w:hAnsi="Times New Roman"/>
          <w:sz w:val="26"/>
          <w:szCs w:val="26"/>
        </w:rPr>
        <w:t xml:space="preserve"> 410 8262</w:t>
      </w:r>
    </w:p>
    <w:p w:rsidR="00EE39FA" w:rsidRPr="00895422" w:rsidRDefault="00EE39FA" w:rsidP="003158D1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5422">
        <w:rPr>
          <w:rFonts w:ascii="Times New Roman" w:hAnsi="Times New Roman"/>
          <w:sz w:val="26"/>
          <w:szCs w:val="26"/>
        </w:rPr>
        <w:t xml:space="preserve">Заместитель директора по учебно-методической работе – </w:t>
      </w:r>
    </w:p>
    <w:p w:rsidR="00EE39FA" w:rsidRPr="00895422" w:rsidRDefault="00EE39FA" w:rsidP="003158D1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5422">
        <w:rPr>
          <w:rFonts w:ascii="Times New Roman" w:hAnsi="Times New Roman"/>
          <w:sz w:val="26"/>
          <w:szCs w:val="26"/>
        </w:rPr>
        <w:t xml:space="preserve">Семинович Евгения Владимировна, тел. 8 (343) </w:t>
      </w:r>
      <w:r w:rsidRPr="008954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267-97-76</w:t>
      </w:r>
    </w:p>
    <w:sectPr w:rsidR="00EE39FA" w:rsidRPr="00895422" w:rsidSect="004F5BED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1B" w:rsidRDefault="00927B1B" w:rsidP="002C6D77">
      <w:r>
        <w:separator/>
      </w:r>
    </w:p>
  </w:endnote>
  <w:endnote w:type="continuationSeparator" w:id="0">
    <w:p w:rsidR="00927B1B" w:rsidRDefault="00927B1B" w:rsidP="002C6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568914"/>
      <w:docPartObj>
        <w:docPartGallery w:val="Page Numbers (Bottom of Page)"/>
        <w:docPartUnique/>
      </w:docPartObj>
    </w:sdtPr>
    <w:sdtEndPr/>
    <w:sdtContent>
      <w:p w:rsidR="00017F59" w:rsidRDefault="00017F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279">
          <w:rPr>
            <w:noProof/>
          </w:rPr>
          <w:t>1</w:t>
        </w:r>
        <w:r>
          <w:fldChar w:fldCharType="end"/>
        </w:r>
      </w:p>
    </w:sdtContent>
  </w:sdt>
  <w:p w:rsidR="00017F59" w:rsidRDefault="00017F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1B" w:rsidRDefault="00927B1B" w:rsidP="002C6D77">
      <w:r>
        <w:separator/>
      </w:r>
    </w:p>
  </w:footnote>
  <w:footnote w:type="continuationSeparator" w:id="0">
    <w:p w:rsidR="00927B1B" w:rsidRDefault="00927B1B" w:rsidP="002C6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556F"/>
    <w:multiLevelType w:val="multilevel"/>
    <w:tmpl w:val="A0C40A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93201"/>
    <w:multiLevelType w:val="hybridMultilevel"/>
    <w:tmpl w:val="3A0ADD6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>
    <w:nsid w:val="05AD6E43"/>
    <w:multiLevelType w:val="hybridMultilevel"/>
    <w:tmpl w:val="B6568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CB12C2"/>
    <w:multiLevelType w:val="hybridMultilevel"/>
    <w:tmpl w:val="D6A89BB6"/>
    <w:lvl w:ilvl="0" w:tplc="3FEEE008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A3B2A69"/>
    <w:multiLevelType w:val="hybridMultilevel"/>
    <w:tmpl w:val="465C94C0"/>
    <w:lvl w:ilvl="0" w:tplc="0534EB5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020C48"/>
    <w:multiLevelType w:val="hybridMultilevel"/>
    <w:tmpl w:val="A2F64B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B6243B"/>
    <w:multiLevelType w:val="hybridMultilevel"/>
    <w:tmpl w:val="B09C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74241"/>
    <w:multiLevelType w:val="hybridMultilevel"/>
    <w:tmpl w:val="8EE2E846"/>
    <w:lvl w:ilvl="0" w:tplc="D182F8BA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6A2CBB"/>
    <w:multiLevelType w:val="hybridMultilevel"/>
    <w:tmpl w:val="B09C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A3D7F"/>
    <w:multiLevelType w:val="hybridMultilevel"/>
    <w:tmpl w:val="DF06AD76"/>
    <w:lvl w:ilvl="0" w:tplc="1284A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2E1201"/>
    <w:multiLevelType w:val="hybridMultilevel"/>
    <w:tmpl w:val="4F6C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B5C62"/>
    <w:multiLevelType w:val="hybridMultilevel"/>
    <w:tmpl w:val="A510F0D6"/>
    <w:lvl w:ilvl="0" w:tplc="1284A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7B37C8"/>
    <w:multiLevelType w:val="hybridMultilevel"/>
    <w:tmpl w:val="2626E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B475F3"/>
    <w:multiLevelType w:val="multilevel"/>
    <w:tmpl w:val="D89425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88946F0"/>
    <w:multiLevelType w:val="hybridMultilevel"/>
    <w:tmpl w:val="79F880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6432B"/>
    <w:multiLevelType w:val="hybridMultilevel"/>
    <w:tmpl w:val="435EFF84"/>
    <w:lvl w:ilvl="0" w:tplc="20CCA08E">
      <w:start w:val="1"/>
      <w:numFmt w:val="decimal"/>
      <w:lvlText w:val="%1."/>
      <w:lvlJc w:val="left"/>
      <w:pPr>
        <w:ind w:left="3479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2FD7114C"/>
    <w:multiLevelType w:val="hybridMultilevel"/>
    <w:tmpl w:val="B4E8BAEA"/>
    <w:lvl w:ilvl="0" w:tplc="C3EA5F0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DB010B"/>
    <w:multiLevelType w:val="hybridMultilevel"/>
    <w:tmpl w:val="E05243E6"/>
    <w:lvl w:ilvl="0" w:tplc="5F18A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67887"/>
    <w:multiLevelType w:val="hybridMultilevel"/>
    <w:tmpl w:val="38360146"/>
    <w:lvl w:ilvl="0" w:tplc="2F0AFBD4">
      <w:start w:val="1"/>
      <w:numFmt w:val="decimal"/>
      <w:lvlText w:val="%1)"/>
      <w:lvlJc w:val="left"/>
      <w:pPr>
        <w:ind w:left="177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D32B79"/>
    <w:multiLevelType w:val="multilevel"/>
    <w:tmpl w:val="D89425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3645365B"/>
    <w:multiLevelType w:val="hybridMultilevel"/>
    <w:tmpl w:val="ED6E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C47B5"/>
    <w:multiLevelType w:val="multilevel"/>
    <w:tmpl w:val="859878D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  <w:color w:val="000000" w:themeColor="text1"/>
      </w:rPr>
    </w:lvl>
  </w:abstractNum>
  <w:abstractNum w:abstractNumId="22">
    <w:nsid w:val="42BC6214"/>
    <w:multiLevelType w:val="hybridMultilevel"/>
    <w:tmpl w:val="C7D4916A"/>
    <w:lvl w:ilvl="0" w:tplc="1284A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B7A71"/>
    <w:multiLevelType w:val="hybridMultilevel"/>
    <w:tmpl w:val="0BAC499C"/>
    <w:lvl w:ilvl="0" w:tplc="5DA28864">
      <w:start w:val="1"/>
      <w:numFmt w:val="upperRoman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566658"/>
    <w:multiLevelType w:val="hybridMultilevel"/>
    <w:tmpl w:val="4B60FA92"/>
    <w:lvl w:ilvl="0" w:tplc="8E467A9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155609"/>
    <w:multiLevelType w:val="hybridMultilevel"/>
    <w:tmpl w:val="811ED6C2"/>
    <w:lvl w:ilvl="0" w:tplc="2F0AFBD4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D515BD6"/>
    <w:multiLevelType w:val="multilevel"/>
    <w:tmpl w:val="E67CA9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563866FA"/>
    <w:multiLevelType w:val="hybridMultilevel"/>
    <w:tmpl w:val="AB4283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0752F"/>
    <w:multiLevelType w:val="hybridMultilevel"/>
    <w:tmpl w:val="BCA81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9D764E9"/>
    <w:multiLevelType w:val="hybridMultilevel"/>
    <w:tmpl w:val="3566FC3A"/>
    <w:lvl w:ilvl="0" w:tplc="1284A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E844AD"/>
    <w:multiLevelType w:val="hybridMultilevel"/>
    <w:tmpl w:val="C67E64A0"/>
    <w:lvl w:ilvl="0" w:tplc="1284A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D99067C"/>
    <w:multiLevelType w:val="hybridMultilevel"/>
    <w:tmpl w:val="D248B59A"/>
    <w:lvl w:ilvl="0" w:tplc="1284A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2A4B2D"/>
    <w:multiLevelType w:val="hybridMultilevel"/>
    <w:tmpl w:val="7BB8B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3C77CA"/>
    <w:multiLevelType w:val="hybridMultilevel"/>
    <w:tmpl w:val="A0C40A96"/>
    <w:lvl w:ilvl="0" w:tplc="7466F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9B4861"/>
    <w:multiLevelType w:val="multilevel"/>
    <w:tmpl w:val="C25A7F7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i w:val="0"/>
        <w:color w:val="000000" w:themeColor="text1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  <w:color w:val="000000" w:themeColor="text1"/>
      </w:rPr>
    </w:lvl>
  </w:abstractNum>
  <w:abstractNum w:abstractNumId="35">
    <w:nsid w:val="769C04DC"/>
    <w:multiLevelType w:val="hybridMultilevel"/>
    <w:tmpl w:val="844E189A"/>
    <w:lvl w:ilvl="0" w:tplc="4424AE9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C6B6A96"/>
    <w:multiLevelType w:val="hybridMultilevel"/>
    <w:tmpl w:val="955C8562"/>
    <w:lvl w:ilvl="0" w:tplc="5E72D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869BC"/>
    <w:multiLevelType w:val="hybridMultilevel"/>
    <w:tmpl w:val="DA548A78"/>
    <w:lvl w:ilvl="0" w:tplc="1572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5"/>
  </w:num>
  <w:num w:numId="5">
    <w:abstractNumId w:val="10"/>
  </w:num>
  <w:num w:numId="6">
    <w:abstractNumId w:val="20"/>
  </w:num>
  <w:num w:numId="7">
    <w:abstractNumId w:val="14"/>
  </w:num>
  <w:num w:numId="8">
    <w:abstractNumId w:val="8"/>
  </w:num>
  <w:num w:numId="9">
    <w:abstractNumId w:val="35"/>
  </w:num>
  <w:num w:numId="10">
    <w:abstractNumId w:val="23"/>
  </w:num>
  <w:num w:numId="11">
    <w:abstractNumId w:val="12"/>
  </w:num>
  <w:num w:numId="12">
    <w:abstractNumId w:val="28"/>
  </w:num>
  <w:num w:numId="13">
    <w:abstractNumId w:val="7"/>
  </w:num>
  <w:num w:numId="14">
    <w:abstractNumId w:val="27"/>
  </w:num>
  <w:num w:numId="15">
    <w:abstractNumId w:val="37"/>
  </w:num>
  <w:num w:numId="16">
    <w:abstractNumId w:val="2"/>
  </w:num>
  <w:num w:numId="17">
    <w:abstractNumId w:val="24"/>
  </w:num>
  <w:num w:numId="18">
    <w:abstractNumId w:val="17"/>
  </w:num>
  <w:num w:numId="19">
    <w:abstractNumId w:val="25"/>
  </w:num>
  <w:num w:numId="20">
    <w:abstractNumId w:val="18"/>
  </w:num>
  <w:num w:numId="21">
    <w:abstractNumId w:val="34"/>
  </w:num>
  <w:num w:numId="22">
    <w:abstractNumId w:val="36"/>
  </w:num>
  <w:num w:numId="23">
    <w:abstractNumId w:val="31"/>
  </w:num>
  <w:num w:numId="24">
    <w:abstractNumId w:val="29"/>
  </w:num>
  <w:num w:numId="25">
    <w:abstractNumId w:val="21"/>
  </w:num>
  <w:num w:numId="26">
    <w:abstractNumId w:val="22"/>
  </w:num>
  <w:num w:numId="27">
    <w:abstractNumId w:val="5"/>
  </w:num>
  <w:num w:numId="28">
    <w:abstractNumId w:val="26"/>
  </w:num>
  <w:num w:numId="29">
    <w:abstractNumId w:val="19"/>
  </w:num>
  <w:num w:numId="30">
    <w:abstractNumId w:val="9"/>
  </w:num>
  <w:num w:numId="31">
    <w:abstractNumId w:val="30"/>
  </w:num>
  <w:num w:numId="32">
    <w:abstractNumId w:val="11"/>
  </w:num>
  <w:num w:numId="33">
    <w:abstractNumId w:val="1"/>
  </w:num>
  <w:num w:numId="34">
    <w:abstractNumId w:val="32"/>
  </w:num>
  <w:num w:numId="35">
    <w:abstractNumId w:val="13"/>
  </w:num>
  <w:num w:numId="36">
    <w:abstractNumId w:val="16"/>
  </w:num>
  <w:num w:numId="37">
    <w:abstractNumId w:val="3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F6"/>
    <w:rsid w:val="0000175F"/>
    <w:rsid w:val="00002A71"/>
    <w:rsid w:val="00004CEA"/>
    <w:rsid w:val="00010275"/>
    <w:rsid w:val="00011BC0"/>
    <w:rsid w:val="000141EF"/>
    <w:rsid w:val="0001590B"/>
    <w:rsid w:val="00017F59"/>
    <w:rsid w:val="00041C88"/>
    <w:rsid w:val="000422F0"/>
    <w:rsid w:val="00045677"/>
    <w:rsid w:val="00057F33"/>
    <w:rsid w:val="00066C23"/>
    <w:rsid w:val="0006794B"/>
    <w:rsid w:val="00075409"/>
    <w:rsid w:val="000874B5"/>
    <w:rsid w:val="000A5D25"/>
    <w:rsid w:val="000B459A"/>
    <w:rsid w:val="000B4C9E"/>
    <w:rsid w:val="000C1B69"/>
    <w:rsid w:val="000C2B41"/>
    <w:rsid w:val="000D19F3"/>
    <w:rsid w:val="000E7003"/>
    <w:rsid w:val="000F1A40"/>
    <w:rsid w:val="000F60CA"/>
    <w:rsid w:val="000F74CE"/>
    <w:rsid w:val="001238E9"/>
    <w:rsid w:val="00127B77"/>
    <w:rsid w:val="00127E41"/>
    <w:rsid w:val="001373FE"/>
    <w:rsid w:val="00150E70"/>
    <w:rsid w:val="0015228B"/>
    <w:rsid w:val="0016298E"/>
    <w:rsid w:val="001775AD"/>
    <w:rsid w:val="00177AD0"/>
    <w:rsid w:val="001A547C"/>
    <w:rsid w:val="001A57F2"/>
    <w:rsid w:val="001A59D0"/>
    <w:rsid w:val="001A5B16"/>
    <w:rsid w:val="001C64CD"/>
    <w:rsid w:val="001D4C3A"/>
    <w:rsid w:val="001D5D33"/>
    <w:rsid w:val="001E337B"/>
    <w:rsid w:val="001F720D"/>
    <w:rsid w:val="00202C96"/>
    <w:rsid w:val="00211FEB"/>
    <w:rsid w:val="0022045E"/>
    <w:rsid w:val="00221A2C"/>
    <w:rsid w:val="0022233A"/>
    <w:rsid w:val="00232D04"/>
    <w:rsid w:val="00253852"/>
    <w:rsid w:val="00262117"/>
    <w:rsid w:val="00271050"/>
    <w:rsid w:val="00275FF5"/>
    <w:rsid w:val="002B2196"/>
    <w:rsid w:val="002B61AD"/>
    <w:rsid w:val="002B7D56"/>
    <w:rsid w:val="002C1A4D"/>
    <w:rsid w:val="002C6D77"/>
    <w:rsid w:val="002F5C2C"/>
    <w:rsid w:val="00303A02"/>
    <w:rsid w:val="00305DCA"/>
    <w:rsid w:val="00310616"/>
    <w:rsid w:val="003158D1"/>
    <w:rsid w:val="00324BAF"/>
    <w:rsid w:val="00337473"/>
    <w:rsid w:val="00340851"/>
    <w:rsid w:val="003416B6"/>
    <w:rsid w:val="003431EA"/>
    <w:rsid w:val="00353455"/>
    <w:rsid w:val="00364302"/>
    <w:rsid w:val="00377660"/>
    <w:rsid w:val="00381E4A"/>
    <w:rsid w:val="003846E5"/>
    <w:rsid w:val="00390DF8"/>
    <w:rsid w:val="0039365A"/>
    <w:rsid w:val="0039585F"/>
    <w:rsid w:val="003A10AD"/>
    <w:rsid w:val="003B2E2C"/>
    <w:rsid w:val="003B3071"/>
    <w:rsid w:val="003C4481"/>
    <w:rsid w:val="003D273C"/>
    <w:rsid w:val="003D4DFF"/>
    <w:rsid w:val="003D74E6"/>
    <w:rsid w:val="003E02D6"/>
    <w:rsid w:val="003E1513"/>
    <w:rsid w:val="004033F7"/>
    <w:rsid w:val="004113E2"/>
    <w:rsid w:val="004127FD"/>
    <w:rsid w:val="00412F0D"/>
    <w:rsid w:val="0041505B"/>
    <w:rsid w:val="004205F1"/>
    <w:rsid w:val="00421A95"/>
    <w:rsid w:val="00432399"/>
    <w:rsid w:val="00445AC5"/>
    <w:rsid w:val="00445B5D"/>
    <w:rsid w:val="00446B0D"/>
    <w:rsid w:val="0045229A"/>
    <w:rsid w:val="00454CC5"/>
    <w:rsid w:val="00472BE4"/>
    <w:rsid w:val="00473A62"/>
    <w:rsid w:val="00475ADC"/>
    <w:rsid w:val="00487FEB"/>
    <w:rsid w:val="004922DF"/>
    <w:rsid w:val="004927F4"/>
    <w:rsid w:val="00492E93"/>
    <w:rsid w:val="004A5AEC"/>
    <w:rsid w:val="004A7A8D"/>
    <w:rsid w:val="004B338E"/>
    <w:rsid w:val="004C74D0"/>
    <w:rsid w:val="004D721A"/>
    <w:rsid w:val="004D75D6"/>
    <w:rsid w:val="004E7B64"/>
    <w:rsid w:val="004F5BED"/>
    <w:rsid w:val="004F7071"/>
    <w:rsid w:val="005014E4"/>
    <w:rsid w:val="005025E2"/>
    <w:rsid w:val="005068DE"/>
    <w:rsid w:val="0051354F"/>
    <w:rsid w:val="0051614A"/>
    <w:rsid w:val="00517861"/>
    <w:rsid w:val="00520041"/>
    <w:rsid w:val="00521FD9"/>
    <w:rsid w:val="005310A8"/>
    <w:rsid w:val="00536BE0"/>
    <w:rsid w:val="00544FE6"/>
    <w:rsid w:val="00545549"/>
    <w:rsid w:val="0055336F"/>
    <w:rsid w:val="0057561B"/>
    <w:rsid w:val="005801D3"/>
    <w:rsid w:val="00587E23"/>
    <w:rsid w:val="005A7C50"/>
    <w:rsid w:val="005C2CC5"/>
    <w:rsid w:val="005C39AE"/>
    <w:rsid w:val="005E40D8"/>
    <w:rsid w:val="005F76D9"/>
    <w:rsid w:val="0060069F"/>
    <w:rsid w:val="00616C43"/>
    <w:rsid w:val="0062210C"/>
    <w:rsid w:val="0062421B"/>
    <w:rsid w:val="00624CDE"/>
    <w:rsid w:val="00637F7A"/>
    <w:rsid w:val="00640483"/>
    <w:rsid w:val="006471ED"/>
    <w:rsid w:val="00666466"/>
    <w:rsid w:val="00666B64"/>
    <w:rsid w:val="006727B3"/>
    <w:rsid w:val="00692F6A"/>
    <w:rsid w:val="006C00F1"/>
    <w:rsid w:val="006D1DDF"/>
    <w:rsid w:val="006F41A9"/>
    <w:rsid w:val="007068B5"/>
    <w:rsid w:val="0071012C"/>
    <w:rsid w:val="00735491"/>
    <w:rsid w:val="00750D79"/>
    <w:rsid w:val="00754E9A"/>
    <w:rsid w:val="007676FD"/>
    <w:rsid w:val="00777689"/>
    <w:rsid w:val="00782301"/>
    <w:rsid w:val="007A3884"/>
    <w:rsid w:val="007E024D"/>
    <w:rsid w:val="00801ED1"/>
    <w:rsid w:val="0080202B"/>
    <w:rsid w:val="00804BAF"/>
    <w:rsid w:val="00827638"/>
    <w:rsid w:val="008548AE"/>
    <w:rsid w:val="00854A6D"/>
    <w:rsid w:val="00855AC7"/>
    <w:rsid w:val="00865BB7"/>
    <w:rsid w:val="008711C9"/>
    <w:rsid w:val="00874644"/>
    <w:rsid w:val="00880986"/>
    <w:rsid w:val="00895422"/>
    <w:rsid w:val="008C3294"/>
    <w:rsid w:val="008D24F5"/>
    <w:rsid w:val="008D2B4D"/>
    <w:rsid w:val="008D3C09"/>
    <w:rsid w:val="00903E8A"/>
    <w:rsid w:val="00906788"/>
    <w:rsid w:val="00915B06"/>
    <w:rsid w:val="009268E6"/>
    <w:rsid w:val="00926A9F"/>
    <w:rsid w:val="009278D8"/>
    <w:rsid w:val="00927B1B"/>
    <w:rsid w:val="009550FE"/>
    <w:rsid w:val="00972279"/>
    <w:rsid w:val="00973813"/>
    <w:rsid w:val="00990FFE"/>
    <w:rsid w:val="00992B34"/>
    <w:rsid w:val="0099606B"/>
    <w:rsid w:val="009A4B24"/>
    <w:rsid w:val="009B0962"/>
    <w:rsid w:val="009B311F"/>
    <w:rsid w:val="009C1874"/>
    <w:rsid w:val="009D4899"/>
    <w:rsid w:val="009F5CC5"/>
    <w:rsid w:val="00A06725"/>
    <w:rsid w:val="00A30938"/>
    <w:rsid w:val="00A30D8F"/>
    <w:rsid w:val="00A34860"/>
    <w:rsid w:val="00A506E6"/>
    <w:rsid w:val="00A5205F"/>
    <w:rsid w:val="00A610E0"/>
    <w:rsid w:val="00A76B3F"/>
    <w:rsid w:val="00A80F73"/>
    <w:rsid w:val="00A83F67"/>
    <w:rsid w:val="00AB0724"/>
    <w:rsid w:val="00AB0A76"/>
    <w:rsid w:val="00AB78A7"/>
    <w:rsid w:val="00AD1F15"/>
    <w:rsid w:val="00AD60DE"/>
    <w:rsid w:val="00AD69D1"/>
    <w:rsid w:val="00AF49EE"/>
    <w:rsid w:val="00B124AB"/>
    <w:rsid w:val="00B17868"/>
    <w:rsid w:val="00B22BAA"/>
    <w:rsid w:val="00B3689E"/>
    <w:rsid w:val="00B42FDD"/>
    <w:rsid w:val="00B466B9"/>
    <w:rsid w:val="00B60E40"/>
    <w:rsid w:val="00B802B9"/>
    <w:rsid w:val="00B975DC"/>
    <w:rsid w:val="00BA40A5"/>
    <w:rsid w:val="00BA4793"/>
    <w:rsid w:val="00BA6AB7"/>
    <w:rsid w:val="00BB0097"/>
    <w:rsid w:val="00BB138C"/>
    <w:rsid w:val="00BC722D"/>
    <w:rsid w:val="00BE3D39"/>
    <w:rsid w:val="00BE7D7C"/>
    <w:rsid w:val="00C15810"/>
    <w:rsid w:val="00C349FE"/>
    <w:rsid w:val="00C47312"/>
    <w:rsid w:val="00C56859"/>
    <w:rsid w:val="00C71832"/>
    <w:rsid w:val="00C73C71"/>
    <w:rsid w:val="00C861F6"/>
    <w:rsid w:val="00C904CC"/>
    <w:rsid w:val="00C9077A"/>
    <w:rsid w:val="00C91C16"/>
    <w:rsid w:val="00C9541F"/>
    <w:rsid w:val="00CA06EB"/>
    <w:rsid w:val="00CA3AC2"/>
    <w:rsid w:val="00CA547E"/>
    <w:rsid w:val="00CB6E00"/>
    <w:rsid w:val="00CC354D"/>
    <w:rsid w:val="00CE520F"/>
    <w:rsid w:val="00CF3E98"/>
    <w:rsid w:val="00CF4066"/>
    <w:rsid w:val="00CF731B"/>
    <w:rsid w:val="00D079AD"/>
    <w:rsid w:val="00D16DC9"/>
    <w:rsid w:val="00D32DFA"/>
    <w:rsid w:val="00D36CBD"/>
    <w:rsid w:val="00D44049"/>
    <w:rsid w:val="00D44B2E"/>
    <w:rsid w:val="00D930E6"/>
    <w:rsid w:val="00DA3580"/>
    <w:rsid w:val="00DB59E2"/>
    <w:rsid w:val="00DD726C"/>
    <w:rsid w:val="00DE53C8"/>
    <w:rsid w:val="00DE7890"/>
    <w:rsid w:val="00DF1C62"/>
    <w:rsid w:val="00E07352"/>
    <w:rsid w:val="00E14F29"/>
    <w:rsid w:val="00E208A9"/>
    <w:rsid w:val="00E53CC7"/>
    <w:rsid w:val="00E5411F"/>
    <w:rsid w:val="00E545F4"/>
    <w:rsid w:val="00E70FC2"/>
    <w:rsid w:val="00E735AC"/>
    <w:rsid w:val="00E8419B"/>
    <w:rsid w:val="00E91060"/>
    <w:rsid w:val="00E97944"/>
    <w:rsid w:val="00EA0DD1"/>
    <w:rsid w:val="00EA1731"/>
    <w:rsid w:val="00EB41D7"/>
    <w:rsid w:val="00EC0294"/>
    <w:rsid w:val="00ED75A6"/>
    <w:rsid w:val="00EE39FA"/>
    <w:rsid w:val="00EF5238"/>
    <w:rsid w:val="00EF7487"/>
    <w:rsid w:val="00EF7BB5"/>
    <w:rsid w:val="00F02487"/>
    <w:rsid w:val="00F13FAF"/>
    <w:rsid w:val="00F14E4B"/>
    <w:rsid w:val="00F21B10"/>
    <w:rsid w:val="00F4135B"/>
    <w:rsid w:val="00F5394A"/>
    <w:rsid w:val="00F77076"/>
    <w:rsid w:val="00FA3CF6"/>
    <w:rsid w:val="00FA78E4"/>
    <w:rsid w:val="00FA7CE6"/>
    <w:rsid w:val="00FB1758"/>
    <w:rsid w:val="00FC00EB"/>
    <w:rsid w:val="00FC2410"/>
    <w:rsid w:val="00FC2472"/>
    <w:rsid w:val="00FC70F6"/>
    <w:rsid w:val="00FC774F"/>
    <w:rsid w:val="00FD50EF"/>
    <w:rsid w:val="00FE2CC6"/>
    <w:rsid w:val="00FF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F8D8C-8B2A-4A51-9698-00370EEE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51"/>
    <w:pPr>
      <w:spacing w:after="0" w:line="240" w:lineRule="auto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408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0851"/>
    <w:pPr>
      <w:ind w:left="720"/>
      <w:contextualSpacing/>
    </w:pPr>
  </w:style>
  <w:style w:type="paragraph" w:styleId="a5">
    <w:name w:val="No Spacing"/>
    <w:uiPriority w:val="1"/>
    <w:qFormat/>
    <w:rsid w:val="0034085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416B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6D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77"/>
    <w:rPr>
      <w:rFonts w:ascii="Calibri" w:eastAsia="Calibri" w:hAnsi="Calibri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2C6D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77"/>
    <w:rPr>
      <w:rFonts w:ascii="Calibri" w:eastAsia="Calibri" w:hAnsi="Calibri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C349F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349FE"/>
    <w:rPr>
      <w:rFonts w:ascii="Tahoma" w:eastAsia="Calibri" w:hAnsi="Tahoma" w:cs="Tahoma"/>
      <w:sz w:val="16"/>
      <w:szCs w:val="16"/>
    </w:rPr>
  </w:style>
  <w:style w:type="character" w:styleId="ad">
    <w:name w:val="Strong"/>
    <w:uiPriority w:val="22"/>
    <w:qFormat/>
    <w:rsid w:val="000C1B69"/>
    <w:rPr>
      <w:b/>
      <w:bCs/>
    </w:rPr>
  </w:style>
  <w:style w:type="paragraph" w:customStyle="1" w:styleId="Default">
    <w:name w:val="Default"/>
    <w:rsid w:val="00692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692F6A"/>
    <w:pPr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92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722D"/>
  </w:style>
  <w:style w:type="paragraph" w:customStyle="1" w:styleId="p6">
    <w:name w:val="p6"/>
    <w:basedOn w:val="a"/>
    <w:rsid w:val="00BC7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BC7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konf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kbkon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q</cp:lastModifiedBy>
  <cp:revision>17</cp:revision>
  <cp:lastPrinted>2015-10-02T10:31:00Z</cp:lastPrinted>
  <dcterms:created xsi:type="dcterms:W3CDTF">2016-02-11T17:50:00Z</dcterms:created>
  <dcterms:modified xsi:type="dcterms:W3CDTF">2016-02-26T09:50:00Z</dcterms:modified>
</cp:coreProperties>
</file>